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77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ПРОЕКТ</w:t>
      </w:r>
      <w:r/>
    </w:p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ПРАВИТЕЛЬСТВО ЕВРЕЙСКОЙ АВТОНОМНОЙ ОБЛАСТИ</w:t>
      </w:r>
      <w:r/>
    </w:p>
    <w:p>
      <w:pPr>
        <w:jc w:val="center"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cs="Times New Roman"/>
        </w:rPr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___________________                                                                 №_________</w:t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Биробиджан</w:t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2486660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2880" cy="91440"/>
                          <a:chOff x="0" y="0"/>
                          <a:chExt cx="0" cy="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96" y="22"/>
                            <a:ext cx="14" cy="7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196" y="22"/>
                            <a:ext cx="14" cy="7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251659264;o:allowoverlap:true;o:allowincell:true;mso-position-horizontal-relative:text;margin-left:195.8pt;mso-position-horizontal:absolute;mso-position-vertical-relative:text;margin-top:21.6pt;mso-position-vertical:absolute;width:14.4pt;height:7.2pt;mso-wrap-distance-left:9.0pt;mso-wrap-distance-top:0.0pt;mso-wrap-distance-right:9.0pt;mso-wrap-distance-bottom:0.0pt;" coordorigin="0,0" coordsize="0,0">
                <v:line id="shape 1" o:spid="_x0000_s1" style="position:absolute;left:0;text-align:left;z-index:251659264;visibility:visible;" from="195.8pt,21.6pt" to="210.2pt,28.8pt" fillcolor="#FFFFFF" strokecolor="#000000"/>
                <v:line id="shape 2" o:spid="_x0000_s2" style="position:absolute;left:0;text-align:left;z-index:251659264;visibility:visible;" from="195.8pt,21.6pt" to="210.2pt,28.8pt" fillcolor="#FFFFFF" strokecolor="#000000"/>
              </v:group>
            </w:pict>
          </mc:Fallback>
        </mc:AlternateContent>
      </w:r>
      <w:r/>
    </w:p>
    <w:p>
      <w:pPr>
        <w:jc w:val="both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назначения и выплаты,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приостановления и возобновления выплаты пособия на ребенка, а также основания для прекращения ранее назначенного пособия на ребенка </w:t>
      </w:r>
      <w:r>
        <w:rPr>
          <w:rFonts w:ascii="Times New Roman" w:hAnsi="Times New Roman" w:cs="Times New Roman"/>
          <w:sz w:val="28"/>
          <w:szCs w:val="28"/>
        </w:rPr>
        <w:t xml:space="preserve">и Порядка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учета и исчисления размера среднедушевого дохода семьи, дающего право на получение пособия на ребенка </w:t>
      </w:r>
      <w:r/>
    </w:p>
    <w:p>
      <w:pPr>
        <w:jc w:val="both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both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tabs>
          <w:tab w:val="left" w:pos="709" w:leader="none"/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тствии с Законом Еврейской автономной области от 09.12.2004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№ 377-ОЗ «О пособии на ребенка гражданам, имеющим детей» </w:t>
      </w:r>
      <w:r/>
    </w:p>
    <w:p>
      <w:pPr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ПОСТАНОВЛЯЕТ: </w:t>
      </w:r>
      <w:r/>
    </w:p>
    <w:p>
      <w:pPr>
        <w:ind w:firstLine="709"/>
        <w:jc w:val="both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прилагаемые:</w:t>
      </w:r>
      <w:r/>
    </w:p>
    <w:p>
      <w:pPr>
        <w:ind w:firstLine="709"/>
        <w:jc w:val="both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назначения и выплаты, приостановления и возобновления выплаты пособия на ребенка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также основания для прекращения ранее назначенного пособия на ребенка;</w:t>
      </w:r>
      <w:r/>
    </w:p>
    <w:p>
      <w:pPr>
        <w:ind w:firstLine="708"/>
        <w:jc w:val="both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 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учета и исчисления размера среднедушевого дохода семьи, дающего право на получение пособия на ребенка;</w:t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1.3. форму акта,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подтверждающего факт совместного проживания родителя (усыновителя, опекуна, попечителя) с каждым рожденным, усыновленным, принятым под опеку (попечительство) ребенком за исключением совершеннолетних детей.</w:t>
      </w:r>
      <w:r/>
    </w:p>
    <w:p>
      <w:pPr>
        <w:ind w:firstLine="708"/>
        <w:jc w:val="both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Настоящее постановление вступает в силу через 1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0 дней после дня его официального опубликования. </w:t>
      </w:r>
      <w:r/>
    </w:p>
    <w:p>
      <w:pPr>
        <w:ind w:firstLine="709"/>
        <w:jc w:val="both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 xml:space="preserve">Губернатор области                                                                     Р.Э. Гольдштейн</w:t>
      </w:r>
      <w:r/>
    </w:p>
    <w:p>
      <w:pPr>
        <w:jc w:val="both"/>
        <w:tabs>
          <w:tab w:val="left" w:pos="709" w:leader="none"/>
        </w:tabs>
        <w:sectPr>
          <w:headerReference w:type="first" r:id="rId9"/>
          <w:footnotePr/>
          <w:endnotePr/>
          <w:type w:val="nextPage"/>
          <w:pgSz w:w="11907" w:h="16839" w:orient="portrait"/>
          <w:pgMar w:top="1134" w:right="850" w:bottom="1134" w:left="1701" w:header="709" w:footer="709" w:gutter="0"/>
          <w:pgNumType w:start="1"/>
          <w:cols w:num="1" w:sep="0" w:space="720" w:equalWidth="1"/>
          <w:docGrid w:linePitch="360"/>
          <w:titlePg/>
        </w:sectPr>
      </w:pPr>
      <w:r/>
      <w:r/>
    </w:p>
    <w:p>
      <w:pPr>
        <w:tabs>
          <w:tab w:val="left" w:pos="709" w:leader="none"/>
          <w:tab w:val="left" w:pos="5580" w:leader="none"/>
        </w:tabs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УТВЕРЖДЕН </w:t>
      </w:r>
      <w:r/>
    </w:p>
    <w:p>
      <w:pPr>
        <w:tabs>
          <w:tab w:val="left" w:pos="709" w:leader="none"/>
          <w:tab w:val="left" w:pos="5580" w:leader="none"/>
        </w:tabs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cs="Times New Roman"/>
        </w:rPr>
      </w:r>
      <w:r/>
    </w:p>
    <w:p>
      <w:pPr>
        <w:ind w:firstLine="709"/>
        <w:jc w:val="right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</w:t>
      </w:r>
      <w:r/>
    </w:p>
    <w:p>
      <w:pPr>
        <w:ind w:firstLine="709"/>
        <w:jc w:val="right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</w:t>
      </w:r>
      <w:r/>
    </w:p>
    <w:p>
      <w:pPr>
        <w:ind w:firstLine="709"/>
        <w:jc w:val="right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от________________ № ______</w:t>
      </w:r>
      <w:r/>
    </w:p>
    <w:p>
      <w:pPr>
        <w:ind w:firstLine="709"/>
        <w:jc w:val="center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rPr>
          <w:rFonts w:ascii="Times New Roman" w:hAnsi="Times New Roman" w:eastAsia="Calibri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назначения и выплаты, приостановления и возобновления выплаты пособия на ребенка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а также основания для прекращения ранее назначенного пособия на ребенка</w:t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1. 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Настоящий Порядок назначения и выплаты, приостановления и возобновления выплаты пособия на ребенка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а также основания для прекращения ранее назначенного пособия на ребенка,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(далее – Порядок) разработан в соответствии с законом Еврейской автономной облас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ти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br/>
        <w:t xml:space="preserve">от 09.12.2004 № 377-ОЗ «О пособии на ребенка гражданам, имеющим детей» и определяет механизм назначения и выплаты приостановления и возобновления выплаты пособия на ребенка, а также основания для прекращения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ранее назначенного пособия на ребенка (далее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– пособия на ребенка).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2. Решение о назначении и выплате, приостановлении и возобновлении, а также прекращении пособия на ребенка принимается областным государственным бюджетным учреждением «Многофункциональный центр предоставления государственных и муниц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ипальных услуг в Еврейской автономной области» (далее – ОГБУ «МФЦ»).</w:t>
      </w:r>
      <w:r/>
    </w:p>
    <w:p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3. 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Пособие на ребенка назначается и выплачивается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br/>
        <w:t xml:space="preserve">ОГБУ «МФЦ»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одному из родителей (усыновителей, опекунов, попечителей) (далее - заявитель) из числа граждан Российской Федерации, иностран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граждан и лиц без гражданства, постоянно или временно проживающим на территории Еврейской автономной области (далее – область), на каждого рожденного, усыновленного, принятого под опеку (попечительство) и совместно проживающего с ним ребенка в семьях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среднедушевым доходом, размер которого 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превышает величину прожиточного минимума в среднем на душу населения, установленную правительством области в соответствии с федеральным законодательством на соответствующий год, а в многодетных семьях со среднеду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шевым доходом, размер которого не превышает двойную величину прожиточного минимума в среднем на душу населения, установленную правительством области в соответствии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законодательством на соответствующий год, за исключением родителей (усыновител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ей, опекунов, попечителей) многодетных семей, а также родителей (усыновителей, опекунов, попечителей) семей, получающих ежемесячные денежные выплаты на ребенка в возрасте от трех до семи лет включительно в соответствии с законом области от 30.03.2020 № 534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-ОЗ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«О ежемесячной денежной выплате на ребенка в возрасте от трех до семи лет включительно в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(или) ежемесячные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денежные выплаты на ребенка в возрасте от восьми до семнадцати лет в соответствии с законом области от 15.04.20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 № 82-ОЗ «О ежемесячной денежной выплате на ребенка в возрасте от восьми до семнадцати лет в Еврейской автономной области», и (или) ежемесячное пособие в связи с рождением и воспитанием ребенка в соответствии с законом области от 21.12.2022 № 198-ОЗ «О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жемесячном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пособии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связи с рождением и воспитанием ребенка в Еврейской автономной области».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</w:t>
      </w:r>
      <w:r>
        <w:rPr>
          <w:color w:val="444444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Несовершеннолетние родители, не состоящие в браке, в случае рождения у них ребенка и при установлении их материнства и (или) отцовства вправе самостоятельно ос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уществлять родительские права по достижении ими возраста шестнадцати лет.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Назначение и выплата пособия на ребенка достигшему возраста шестнадцати лет несовершеннолетнему родителю ребенка, не состоящему в браке, фактически осуществляющему уход за ребенком, осуществляется по правилам, установленным настоящим Порядком.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достижени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несовершеннолетним родителем ребенка, не состоящим в браке, возраста шестнадцати лет ребенку может быть в установленном порядке назначен опекун, который будет осуществлять его воспитание совместно с несовершеннолетним родителем ребенка.</w:t>
      </w:r>
      <w:r/>
    </w:p>
    <w:p>
      <w:pPr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случае, когда 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ход за ребенком, которому назначен опекун, осуществляется опекуном, пособие на ребенка назначается опекуну по правилам, установленным настоящим Порядком.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5.</w:t>
      </w:r>
      <w:r>
        <w:rPr>
          <w:color w:val="444444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Пособие на ребенка в повышенном размере на детей одиноких матерей назначается и выплачивается: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 ес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 в свидетельстве о рождении ребенка отсутствует запись об отце ребенка либо запись произведена в установленном порядке по указанию матери;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 при усыновлении ребенка женщиной, не состоящей в браке, начиная с месяца, в котором она записана в книге записей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актов гражданского состояния в качестве матери;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 при передаче в установленном порядке детей одинокой матери на воспитание опекуну или попечителю (вследствие смерти матери, ее болезни и по другим причинам), на содержание которых не выплачиваются денежные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редства.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вступлении одинокой матери в брак за ней сохраняется право на получение пособия в повышенном размере на детей, родившихся до вступления в брак.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</w:t>
      </w:r>
      <w:r>
        <w:rPr>
          <w:color w:val="444444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Пособие на ребенка в повышенном размере 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детей одинокой матери не назначается и не выплачивается, если лицо, от которого мать родила ребенка, признано в установленном порядке отцом ребенка, или если ребенок усыновлен при вступлении матери в брак. О наступлении указанных обстоятельств получатель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пособия обязан уведомить ОГБУ «МФЦ» (его филиал) не позднее чем в 30-дневный срок.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</w:t>
      </w:r>
      <w:r>
        <w:rPr>
          <w:color w:val="444444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Пособие на ребенка в повышенном размере на детей, родители которых уклоняются от уплаты алиментов, либо в других случаях,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предусмотренных законодательством Российской Фе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дерации, когда взыскание алиментов невозможно, назначается и выплачивается, если решение суда (постановление судьи) о взыскании алиментов на детей с лиц, обязанных их уплачивать, не исполняется в случаях: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 розыска их Управлением Министерства внутренних де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 РФ на основании определений судов и постановлений Управления Федеральной службы судебных приставов в связи с уклонением от уплаты алиментов, привлечения к уголовной ответственности за совершение преступления и по иным основаниям;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 отсутствия у них зараб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отка, с которого могут быть взысканы алименты в минимальном размере в период отбывания наказания в Управлении Федеральной службы исполнения наказания;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 нахождения их на принудительном лечении по решению суда;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 отсутствия у них заработка во время нахожден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ия под стражей (в изоляторах временного содержания, следственных изоляторах и т.п.), прохождения судебно-медицинской экспертизы на основании постановлений следственных органов или суда, в период судебного спора в связи с увольнением с работы по инициативе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администрации или рассмотрения в установленном законодательством Российской Федерации порядке вопроса о возмещении ущерба, причиненного незаконными действиями органов дознания, предварительного следствия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прокуратуры или суда, а также других случаях, когда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исполнение решения суда невозможно по независящим от этих лиц причинам.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установлении места жительства (нахождения) родителя, уклоняющегося от уплаты алиментов, и прекращении его розыска получатель пособия обязан в 5-дневный срок уведомить об этом ОГБУ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«МФЦ» (его филиал).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</w:t>
      </w:r>
      <w:r>
        <w:rPr>
          <w:color w:val="444444"/>
          <w:sz w:val="20"/>
          <w:szCs w:val="20"/>
          <w:shd w:val="clear" w:color="auto" w:fill="ffffff"/>
        </w:rPr>
        <w:t xml:space="preserve"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Пособие на ребенка в повышенном размере на детей военнослужащих назначается и выплачивается в период нахождения отца ребенка на военной службе по призыву.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9.</w:t>
      </w:r>
      <w:r>
        <w:rPr>
          <w:color w:val="444444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Пособие на ребенка в повышенном размере на детей из многодетных семей назн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ачается и выплачивается в период: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не посещения ребенком общеобразовательных учреждений по возрасту;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прохождения ребенком учебных занятий на дому на основании заключения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психолого-медико-педагогической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комиссии.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выбытия ребенка из состава семьи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если в семье осталось менее трех несовершеннолетних детей, а также в случае расторжения брака между родителями, если с кем-либо из них осталось проживать менее трех несовершеннолетних детей, получатель пособия обязан в 5-дневный срок уведомить об этом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ГБУ «МФЦ» или его филиал.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10. Пособие на ребенка назначается и выплачивается до достижения ребенком возраста 16 лет, а на учащегося образовательного учреждения – до окончания им обучения, но не более чем до достижения им 18 лет, кроме случаев, указанных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 настоящего Порядка. Пособие на ребенка из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многодетной семьи, обучающегося на дому на основании заключения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психолого-медико-педагогической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комиссии, назначается и выплачивается до конца срока обучения на дому (включая последний месяц), но не более чем до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достижения им возраста 18 лет.</w:t>
      </w:r>
      <w:r/>
    </w:p>
    <w:p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11.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Выплата пособия на ребенка в повышенном размере устанавливается:</w:t>
      </w:r>
      <w:r/>
    </w:p>
    <w:p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на детей, р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одители которых уклоняются от уплаты алиментов, либо в других случаях, когда взыскание алиментов невозможно, - на шесть месяцев начиная с месяца обращения за пособием, с последующим подтверждением права на получение пособия на ребенка в повышенном размере;</w:t>
      </w:r>
      <w:r/>
    </w:p>
    <w:p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на детей военнослужащих по призыву - по месяц окончания службы по призыву или обучения в военном образовательном учреждении, до заключения контракта о прохождении военной службы;</w:t>
      </w:r>
      <w:r/>
    </w:p>
    <w:p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на детей из многодетной семьи - на период установления статуса многодетн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ой семьи.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12.</w:t>
      </w:r>
      <w:r>
        <w:t xml:space="preserve"> 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Для предоставления пособия на ребенка необходимы следующие документы (сведения):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а)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 заявление по форме, утвержденной департаментом социальной защиты населения правительства области;</w:t>
      </w:r>
      <w:r/>
    </w:p>
    <w:p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б)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 документы, удостоверяющие личность заявителя;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в)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 сведения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о государственной регистрации рождения (усыновления) ребенка (детей);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г)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 сведения, подтверждающие родственные отношения (в случае расхождения в представленных документах фамилии, имени, отчества ребенка и родителей).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д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)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 сведения о регистрации заявителя и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ребенка (детей), в отношении которого возникло право на установление пособия на ребенка, по месту жительства (месту пребывания);</w:t>
      </w:r>
      <w:r/>
    </w:p>
    <w:p>
      <w:pPr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е)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документы (сведения) о доходах семьи заявителя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предусмотренные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white"/>
        </w:rPr>
        <w:t xml:space="preserve"> п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white"/>
        </w:rPr>
        <w:t xml:space="preserve">ун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ктом 4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Порядка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учета и исчисления размера среднедушевого дохода семьи дающего право на получения пособия на ребенка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, утвержденного в соответств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и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и с пунктом 1 настоящего постановления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;</w:t>
      </w:r>
      <w:r/>
      <w:r>
        <w:rPr>
          <w:rFonts w:ascii="Times New Roman" w:hAnsi="Times New Roman" w:eastAsia="Calibri" w:cs="Times New Roman"/>
          <w:color w:val="000000"/>
          <w:sz w:val="28"/>
          <w:szCs w:val="28"/>
        </w:rPr>
      </w:r>
      <w:r/>
    </w:p>
    <w:p>
      <w:pPr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ж)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 сведения о страховом номере индивидуального лицевого счета заявителя в системе обязательного пенсионного страхования;</w:t>
      </w:r>
      <w:r/>
    </w:p>
    <w:p>
      <w:pPr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з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) сведения из общеобразовательной организации, расположенной на территории области, подтверждающие факт обучения ребенка, для учащегося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достигшего возраста 16 лет.</w:t>
      </w:r>
      <w:r/>
    </w:p>
    <w:p>
      <w:pPr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и) документы (сведения) подтверждающие уклонение родителей от уплаты алиментов:</w:t>
      </w:r>
      <w:r/>
    </w:p>
    <w:p>
      <w:pPr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- документы (сведения) Управления федеральной службы судебных приставов о розыске должника или о причинах неисполнения решения суда (постановление судьи);</w:t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документы справка из соответствующего учреждения о нахождении у них должника (отбывает наказание, находится под стражей, на принудительном лечении, направлен для прохождения судебно-медицинской экспертизы или по иным основаниям) и об отсутствии у него заработка, 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остаточного для исполнения решения суда (постановления судьи);</w:t>
      </w:r>
      <w:r/>
    </w:p>
    <w:p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noBreakHyphen/>
        <w:t xml:space="preserve"> документы (сведения) справка из органов внутренних дел о том, что в месячный срок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нахождение родителя не установлено;</w:t>
      </w:r>
      <w:r/>
    </w:p>
    <w:p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к) документы из военкомата о призыве отца ребенка на военную службу, для детей военнослужащих пр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оходящих военную службу по призыву;</w:t>
      </w:r>
      <w:r/>
    </w:p>
    <w:p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л) документы заключение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психолого-медико-педагогической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комиссии об обучении ребенка на дому;</w:t>
      </w:r>
      <w:r/>
    </w:p>
    <w:p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м) сведения о признании семьи многодетной;</w:t>
      </w:r>
      <w:r/>
    </w:p>
    <w:p>
      <w:pPr>
        <w:ind w:firstLine="709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сведения вид на жительство с отметкой о регистрации по месту жительства (месту пребывания) для инос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транных граждан и лиц без гражданства;</w:t>
      </w:r>
      <w:r/>
    </w:p>
    <w:p>
      <w:pPr>
        <w:ind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о) документы о рождении ребенка - при регистрации акта гражданского состояния компетентным органом иностранного государства по законам соответствующего иностранного государства;</w:t>
      </w:r>
      <w:r/>
    </w:p>
    <w:p>
      <w:pPr>
        <w:ind w:firstLine="709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п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) документы о смерти члена семьи - при регистрации акта гр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ажданского состояния компетентным органом иностранного государства по законам соответствующего иностранного государства;</w:t>
      </w:r>
      <w:r/>
    </w:p>
    <w:p>
      <w:pPr>
        <w:ind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р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) документы о заключении (расторжении) брака - при регистрации акта гражданского состояния компетентным органом иностранного государства по зако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нам соответствующего иностранного государства;</w:t>
      </w:r>
      <w:r/>
    </w:p>
    <w:p>
      <w:pPr>
        <w:ind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sz w:val="28"/>
          <w:szCs w:val="28"/>
        </w:rPr>
        <w:t xml:space="preserve">с)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 документы о факте обучения заявителя или членов его семьи младше 23 лет в общеобразовательной организации, профессиональной образовательной организации или образовательной организации высшего образования по очной фор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ме обучения;</w:t>
      </w:r>
      <w:r/>
    </w:p>
    <w:p>
      <w:pPr>
        <w:ind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т) документы о факте неполучения стипендии в случае обучения заявителя или членов его семьи младше 23 лет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обучения;</w:t>
      </w:r>
      <w:r/>
    </w:p>
    <w:p>
      <w:pPr>
        <w:ind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у) документы о нахождении заявителя или членов его семьи на полном государственном обеспечении;</w:t>
      </w:r>
      <w:r/>
    </w:p>
    <w:p>
      <w:pPr>
        <w:ind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ф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)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 документы о прохождении заявителем или членами его семьи военной службы по призыву, а также о статусе военнослужащего, обучающегося в военной профессиональной образова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тельной организации и военной образовательной организации высшего образования и не заключившего контракт о прохождении военной службы;</w:t>
      </w:r>
      <w:r/>
    </w:p>
    <w:p>
      <w:pPr>
        <w:ind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х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)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документы о прохождении заявителем или членами его семьи военной службы по призыву;</w:t>
      </w:r>
      <w:r/>
    </w:p>
    <w:p>
      <w:pPr>
        <w:ind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ц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)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 документы о нахождении заявителя или членов его сем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ьи на принудительном лечении по решению суда.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  <w:highlight w:val="white"/>
        </w:rPr>
        <w:t xml:space="preserve">13. За предоставлением пособия на ребенка заявитель может обратиться:</w:t>
      </w:r>
      <w:r/>
    </w:p>
    <w:p>
      <w:pPr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- в ОГБУ «МФЦ» или филиал ОГБУ «МФЦ» по месту жительства (далее - филиал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ОГБУ «МФЦ»);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- через портал государственных и муниципальных услуг (функций) области (далее портал);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- посредством почтовой связи способом, позволяющим подтвердить факт и дату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отправления документов, предусмотренных абзацем третьим пункта 14 настоящего Порядка.</w:t>
      </w:r>
      <w:r/>
    </w:p>
    <w:p>
      <w:pPr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14. При обращении за предоставлением пособия на ребенка в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br/>
        <w:t xml:space="preserve">ОГБУ «МФЦ» или филиал ОГБУ «МФЦ» заявитель представляет документы, предусмотренные подпунктами «а» и «б» пункта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12 настоящего Порядка. Днем обращения за предоставлением пособия на ребенка считается день приема ОГБУ «МФЦ» или филиалом ОГБУ «МФЦ» заявлений.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При обращении за предоставлением пособия на ребенка через портал заявитель подает в электронной форме документ,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предусмотренный пунктом «а» пункта 12 настоящего порядка. Датой обращения за предоставлением пособия на ребенка считается дата регистрации заявления в форме электронных документов.</w:t>
      </w:r>
      <w:r/>
    </w:p>
    <w:p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При обращении за предоставлением пособия на ребенка посредством почто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вой связи заявитель представляет документы, предусмотренные подпунктами «а» – «б»,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«и» – «л»,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«о» – «ц»,</w:t>
      </w:r>
      <w:r/>
      <w:r>
        <w:rPr>
          <w:rFonts w:ascii="Times New Roman" w:hAnsi="Times New Roman" w:eastAsia="Calibri" w:cs="Times New Roman"/>
          <w:color w:val="000000"/>
          <w:sz w:val="28"/>
          <w:szCs w:val="28"/>
        </w:rPr>
      </w:r>
      <w:r/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пункта 12 настоящего Порядка. Днем обращения за предоставлением пособия на ребенка считается дата, указанная на почтовом штемпеле организации федеральной почтовой связи по ме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сту отправления данных документов. При этом копии документов, предусмотренных 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white"/>
        </w:rPr>
        <w:t xml:space="preserve">подпунктами «б»,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«и» – «л»,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«о» – «ц»</w:t>
      </w:r>
      <w:r/>
      <w:r>
        <w:rPr>
          <w:rFonts w:ascii="Times New Roman" w:hAnsi="Times New Roman" w:eastAsia="Calibri" w:cs="Times New Roman"/>
          <w:color w:val="000000"/>
          <w:sz w:val="28"/>
          <w:szCs w:val="28"/>
          <w:highlight w:val="white"/>
        </w:rPr>
        <w:t xml:space="preserve"> пункта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12 настоящего Порядка, должны быть заверены в установленном законодательством порядке.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  <w:highlight w:val="white"/>
        </w:rPr>
        <w:t xml:space="preserve">15. В случае если заявление подано с использованием портала, заявитель в течение 10 рабочих дней со дня регистрации ОГБУ «МФЦ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white"/>
        </w:rPr>
        <w:t xml:space="preserve">» или филиалом ОГБУ «МФЦ» заявления предоставляет в ОГБУ «МФЦ» или филиал ОГБУ «МФЦ» документы (сведения), предусмотренные подпунктами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white"/>
        </w:rPr>
        <w:br/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«и» – «л»,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«о» – «ц»</w:t>
      </w:r>
      <w:r/>
      <w:r>
        <w:rPr>
          <w:rFonts w:ascii="Times New Roman" w:hAnsi="Times New Roman" w:eastAsia="Calibri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white"/>
        </w:rPr>
        <w:t xml:space="preserve"> пункта 12 настоящего Порядка.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16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white"/>
        </w:rPr>
        <w:t xml:space="preserve">. В случае пр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едставления ненадлежащим образом оформленных документов или непо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лного пакета документов, предусмотренных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пунктом 12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настоящего Порядка, ОГБУ «МФЦ» или филиал ОГБУ «МФЦ» в течение 10 рабочих дней возвращает заявителю документы без их рассмотрения.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После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дооформления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документов заявитель вправе повторно обратиться в ОГБУ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«МФЦ» или филиал ОГБУ «МФЦ» в порядке, установленном настоящим Порядком.</w:t>
      </w:r>
      <w:r/>
    </w:p>
    <w:p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17. Заявитель несет ответственность за неполноту и недостоверность сведений, указанных в заявлении о назначении пособия на ребенка, в соответствии с законодательством Российской Феде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рации.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18. ОГБУ «МФЦ» или филиал ОГБУ «МФЦ» не вправе требовать от заявителя представления документов (сведений), предусмотренных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подпунктами «в»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- «з», «м» –«н»</w:t>
      </w:r>
      <w:r>
        <w:rPr>
          <w:rFonts w:ascii="Times New Roman" w:hAnsi="Times New Roman" w:eastAsia="Calibri" w:cs="Times New Roman"/>
          <w:sz w:val="28"/>
          <w:szCs w:val="28"/>
        </w:rPr>
        <w:t xml:space="preserve"> пункта 12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настоящего Порядка. Заявитель вправе представить указанные документы (сведения) в ОГБУ «МФЦ» и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ли филиал ОГБУ «МФЦ» по собственной инициативе.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В случае если заявитель не представил документы, предусмотренные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подпунктами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«в»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- «з», «м» –«н»</w:t>
      </w:r>
      <w:r/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  <w:t xml:space="preserve"> пункта 12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настоящего Порядка, </w:t>
        <w:br/>
        <w:t xml:space="preserve">ОГБУ «МФЦ» в порядке межведомственного информационного взаимодействия запрашивает указанные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документы в соответствующих органах государственной власти, органах государственных внебюджетных фондов и органах местного самоуправления.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19. При необходимости ОГБУ «МФЦ» или филиал ОГБУ «МФЦ» в течение 5 дней со дня получения документов, указанных в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пункте </w:t>
      </w:r>
      <w:r>
        <w:rPr>
          <w:rFonts w:ascii="Times New Roman" w:hAnsi="Times New Roman" w:eastAsia="Calibri" w:cs="Times New Roman"/>
          <w:sz w:val="28"/>
          <w:szCs w:val="28"/>
        </w:rPr>
        <w:t xml:space="preserve">18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настоящего Порядка, организовывает составление акта, подтверждающего факт совместного проживания родителя (усыновителя) с ребенком (детьми), в связи с рождением которого (которых) возникло право на назначение пособия на ребенка (в случае отсутствия реги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страции по одному адресу родителя (усыновителя) с ребенком (детьми)).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20.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Филиал ОГБУ «МФЦ» в течение 5 рабочих дней со дня получения документов, предусмотренных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пунктом 14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настоящего Порядка, передает их в ОГБУ «МФЦ» вместе с актом, подтверждающим факт со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вместного проживания родителя (усыновителя) с ребенком (детьми), в связи с рождением которого (которых) возникло право на пособие на ребенка, в случае, если он составлялся.</w:t>
      </w:r>
      <w:r/>
    </w:p>
    <w:p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21. Решение о назначении или об отказе в назначении пособия на ребенка принимается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ОГБУ «МФЦ» в течение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10 рабочих дней со дня поступления документов, предусмотренных пунктом 12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настоящего Порядка.</w:t>
      </w:r>
      <w:r/>
    </w:p>
    <w:p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В случае если в течение указанного срока в ОГБУ «МФЦ» не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поступили сведения, запрашиваемые в порядке межведомственного информационного взаимодействия, рассмотрение документов, представленных заявителем, приостанавливается до получения всех сведений, предусмотренных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пунктом 18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настоящего Порядка, но не более чем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на 20 рабочих дней со дня получения документов от заявителя. 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ОГБУ «МФЦ» уведомляет заявителя о приостановлении рассмотрения документов в течение 3 рабочих дней со дня принятия такого решения с указанием оснований приостановления.</w:t>
      </w:r>
      <w:r/>
    </w:p>
    <w:p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22. В случае принятия ре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шения об отказе в предоставлении пособия на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ребенка ОГБУ «МФЦ» направляет заявителю в срок, не превышающий 3 рабочих дней со дня принятия такого решения, уведомление с указанием аргументированного обоснования. 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23. Решение об отказе в назначении пособия на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ребенка принимается по следующим основаниям:</w:t>
      </w:r>
      <w:r/>
    </w:p>
    <w:p>
      <w:pPr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а) представление недостоверных сведений;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б) если ребенок в отношении, которого (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которых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) назначается пособие на ребенка, находятся на полном государственном обеспечении;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в) если родитель лишен родительских прав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, ограничен в родительских правах по отношению к ребенку или детям, в отношении которых назначается пособие на ребенка;</w:t>
      </w:r>
      <w:r/>
    </w:p>
    <w:p>
      <w:pPr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г) если размер среднедушевого дохода семьи превысил величину (для многодетной семьи двукратную величину) прожиточного минимума в среднем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на душу населения, установленную правительством области в соответствии с федеральным законодательством на соответствующий год;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sz w:val="28"/>
          <w:szCs w:val="28"/>
        </w:rPr>
        <w:t xml:space="preserve">д</w:t>
      </w:r>
      <w:r>
        <w:rPr>
          <w:rFonts w:ascii="Times New Roman" w:hAnsi="Times New Roman" w:eastAsia="Calibri" w:cs="Times New Roman"/>
          <w:sz w:val="28"/>
          <w:szCs w:val="28"/>
        </w:rPr>
        <w:t xml:space="preserve">) в случае получения аналогичного пособия в соответствии с законодательством другого субъекта Российской Федерации;</w:t>
      </w:r>
      <w:r/>
    </w:p>
    <w:p>
      <w:pPr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е) 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white"/>
        </w:rPr>
        <w:t xml:space="preserve">получени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white"/>
        </w:rPr>
        <w:t xml:space="preserve">е ежемесячного пособия в связи с рождением и воспитанием ребенка, предусмотренного Федеральным законом от 19.05.95 № 81-ФЗ «О государственных пособиях гражданам, имеющим детей»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 (или)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ежемесячной денежной выплаты на ребенка в возрасте от трех до семи лет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включительно в соответствии с законом области от 30.03.2020 № 534-ОЗ «О ежемесячной денежной выплате на ребенка в возрасте от трех до семи лет включительно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Еврейской автономной области» и (или) ежемесячной денежной выплаты на ребенка в возрасте от восьми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семнадцати лет 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законом области от 15.04.2022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82-ОЗ «О ежемесячной денежной выплате на ребенка в возрасте от восьми до семнадцати лет в Еврейской автономной области,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в отношении которого (которых) возникло право на назначение пособия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на ребенка;</w:t>
      </w:r>
      <w:r/>
    </w:p>
    <w:p>
      <w:pPr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ж) непредставление заявителем в ОГБУ «МФЦ» или филиал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br/>
        <w:t xml:space="preserve">ОГБУ «МФЦ» документов (сведений), указанных в подпунктах </w:t>
      </w:r>
      <w:r>
        <w:rPr>
          <w:rFonts w:ascii="Times New Roman" w:hAnsi="Times New Roman" w:eastAsia="Calibri" w:cs="Times New Roman"/>
          <w:sz w:val="28"/>
          <w:szCs w:val="28"/>
        </w:rPr>
        <w:t xml:space="preserve">«и»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- «л», «о» –«ц»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пункта 12 настоящего Порядка;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з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) отсутствие права.</w:t>
      </w:r>
      <w:r/>
    </w:p>
    <w:p>
      <w:pPr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  <w:highlight w:val="white"/>
        </w:rPr>
        <w:t xml:space="preserve">24. Пособие на ребенка назнач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white"/>
        </w:rPr>
        <w:t xml:space="preserve">ается с месяца рождения ребенка, если обращение за ним последовало не позднее шести месяцев с месяца рождения ребенка. При обращении за назначением пособия на ребенка по истечении 6 месяцев с месяца рождения ребенка пособие назначается и выплачивается за и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white"/>
        </w:rPr>
        <w:t xml:space="preserve">стекшее время, но не более чем за 6 месяцев до месяца, в котором подано заявление о назначении этого пособия со всеми необходимыми документами.</w:t>
      </w:r>
      <w:r/>
    </w:p>
    <w:p>
      <w:pPr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  <w:highlight w:val="white"/>
        </w:rPr>
        <w:t xml:space="preserve">При назначении пособия на ребенка за истекшее время 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white"/>
        </w:rPr>
        <w:t xml:space="preserve">выплата его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white"/>
        </w:rPr>
        <w:t xml:space="preserve"> производится в размере, установленном законом на соответствующий период.</w:t>
      </w:r>
      <w:r/>
    </w:p>
    <w:p>
      <w:pPr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  <w:highlight w:val="white"/>
        </w:rPr>
        <w:t xml:space="preserve">25. Выплата пособия на ребенка в повышенном размере устанавливается:</w:t>
      </w:r>
      <w:r/>
    </w:p>
    <w:p>
      <w:pPr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  <w:highlight w:val="white"/>
        </w:rPr>
        <w:t xml:space="preserve">а) на детей, родители которых уклоняются от уплаты алиментов, либо в 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white"/>
        </w:rPr>
        <w:t xml:space="preserve">других случаях, когда взыскание алиментов не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white"/>
        </w:rPr>
        <w:t xml:space="preserve">возможно, - на шесть месяцев начиная с месяца обращения за пособием, с последующим подтверждением права на получение пособия на ребенка в повышенном размере;</w:t>
      </w:r>
      <w:r/>
    </w:p>
    <w:p>
      <w:pPr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  <w:highlight w:val="white"/>
        </w:rPr>
        <w:t xml:space="preserve">б) на детей военнослужащих по призыву – по месяц окончания службы по призыву или обучения в военно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white"/>
        </w:rPr>
        <w:t xml:space="preserve">м образовательном учреждении, до заключения контракта о прохождении военной службы;</w:t>
      </w:r>
      <w:r/>
    </w:p>
    <w:p>
      <w:pPr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  <w:highlight w:val="white"/>
        </w:rPr>
        <w:t xml:space="preserve">в) на детей из многодетной семьи – на период установления статуса многодетной семьи.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  <w:highlight w:val="white"/>
        </w:rPr>
        <w:t xml:space="preserve">26. Доставка пособия на ребенка за текущий месяц осуществляется не позднее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1-го числа с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ледующего месяца по выбору гражданина через организацию федеральной почтовой связи или путем зачисления на открываемый гражданином в выбранной кредитной организации банковский счет, за счет средств областного бюджета.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27. Ежемесячная денежная выплата, не п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олученная гражданином своевременно по вине ОГБУ «МФЦ», выплачивается за прошедшее время без ограничения каким-либо сроком.</w:t>
      </w:r>
      <w:r/>
    </w:p>
    <w:p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28. 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Излишне выплаченные суммы пособия на ребенка по вине гражданина (представление документов с заведомо недостоверными сведениями, с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окрытие сведений, влияющих на право назначения и/или получения пособия на ребенка, исчисление ее размера, а также нарушение гражданином сроков извещения о наступлении обстоятельств, влекущих изменение или прекращение выплаты пособия на ребенка, предусмотре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нных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пунктом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33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настоящего Порядка) засчитываются в счет будущих выплат пособия на ребенка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, а при отсутствии права на получение пособия на ребенка возмещаются гражданином. В случае отказа от добровольного возврата излишне выплаченных сумм пособия на ребенк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а по вине гражданина указанные средства взыскиваются в судебном порядке в соответствии с законодательством Российской Федерации.</w:t>
      </w:r>
      <w:r/>
    </w:p>
    <w:p>
      <w:pPr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Суммы, излишне выплаченные гражданину по вине ОГБУ «МФЦ», удержанию не подлежат, за исключением случая счетной ошибки. В этом с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лучае ущерб взыскивается в порядке, установленном законодательством Российской Федерации.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29. Получатели пособия на ребенка обязаны ежегодно по истечении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br/>
        <w:t xml:space="preserve">12 месяцев с месяца обращения за назначением пособия на ребенка представлять в ОГБУ «МФЦ» или филиал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ОГБУ «МФЦ» документы, предусмотренные подпунктами «а» – «б» пункта 12 настоящего Порядка. В случае непредставления указанных документов выплата ежемесячной денежной выплаты приостанавливается.</w:t>
      </w:r>
      <w:r/>
    </w:p>
    <w:p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ОГБ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У «МФЦ» в порядке межведомственного информационного взаимоде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йствия запрашивает сведения, предусмотренные подпунктами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Calibri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  <w:t xml:space="preserve">«в»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- «з», «м» –«н»</w:t>
      </w:r>
      <w:r/>
      <w:r>
        <w:rPr>
          <w:rFonts w:ascii="Times New Roman" w:hAnsi="Times New Roman" w:eastAsia="Calibri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пункта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12 настоящего Порядка, в соответствующих органах государственной власти, органах государственных внебюджетных фондов. </w:t>
      </w:r>
      <w:r/>
    </w:p>
    <w:p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Получатель вправе представить указанные документы (сведения) в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ОГБУ «МФЦ» или филиал ОГБУ «МФЦ» по собственной инициативе.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30. Выплата пособия на ребенка возобновляется с месяца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представления гражданином соот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ветствующих документов, но не более чем за 6 месяцев, предшествующих месяцу обращения гражданина за возобновлением выплаты ежемесячной денежной выплаты при наличии права.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31. При поступлении в ОГБУ «МФЦ» или филиал ОГБУ «МФЦ» сведений, влияющих на размер и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выплату пособия на ребенка, выплата пособия на ребенка приостанавливается до выяснения обстоятельств, но не более чем на три месяца.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В случае приостановления пособия на ребенка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br/>
        <w:t xml:space="preserve">ОГБУ «МФЦ» в течение 10 рабочих дней уведомляет граждан о приостановлении вып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латы пособия на ребенка.</w:t>
      </w:r>
      <w:r/>
    </w:p>
    <w:p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32. После выяснения обстоятельств выплата пособия на ребенка возобновляется,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начиная с месяца приостановления предоставления пособия на ребенка при наличии права либо прекращается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в случаях, определенных пунктом 33 настоящего Поряд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ка.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33. Основаниями для прекращения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выплаты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пособия на ребенка являются: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а) нахождение ребенка (или детей) в отношении которого (которых) предоставляется пособие на ребенка, на полном государственном обеспечении;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б) лишение родительски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х прав, ограничение в родительских правах по отношению к ребенку (или детям), в отношении которых предоставляется пособие на ребенка;</w:t>
      </w:r>
      <w:r/>
    </w:p>
    <w:p>
      <w:pPr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в) если размер среднедушевого дохода семьи превысил величину (для многодетной семьи двукратную величину) прожиточного мини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мума в среднем на душу населения, установленную правительством области в соответствии с федеральным законодательством на соответствующий год;</w:t>
      </w:r>
      <w:r/>
    </w:p>
    <w:p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г) получение аналогичного пособия в соответствии с законодательством другого субъекта Российской Федерации;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д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) отс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утствие постоянного или временного проживания заявителя и ребенка (детей), в отношении которого (которых) возникло право на установление пособия на ребенка, на территории области;</w:t>
      </w:r>
      <w:r/>
    </w:p>
    <w:p>
      <w:pPr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е) 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white"/>
        </w:rPr>
        <w:t xml:space="preserve">получение ежемесячного пособия в связи с рождением и воспитанием ребенка, предусмотренного Федеральным законом от 19.05.95 № 81-ФЗ «О государственных пособиях гражданам, имеющим детей»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 (или)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ежемесячной денежной выплаты на ребенка в возрасте от трех до семи лет включительно в соответствии с законом области от 30.03.2020 № 534-ОЗ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«О ежемесячной денежной выплате на ребенка в возрасте от трех до семи лет включительно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Еврейской автономной области»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ежемесячной денежной выплаты на ребенка в возрасте от восьми до семнадцати лет в соответствии с законом области от 15.04.2022 № 82-ОЗ «О ежемесячной денежной выплате на ребенка в возрасте от восьми до семнадцати лет в Еврейской автономной области,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в отношении которого (которых) возникло право на назначение пособия на ребенка;</w:t>
      </w:r>
      <w:r/>
      <w:r>
        <w:rPr>
          <w:rFonts w:ascii="Times New Roman" w:hAnsi="Times New Roman" w:eastAsia="Calibri" w:cs="Times New Roman"/>
          <w:sz w:val="28"/>
          <w:szCs w:val="28"/>
        </w:rPr>
      </w:r>
      <w:r/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ж) представление заявителем недостоверных сведени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й.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34. Выплата пособия на ребенка прекращается с месяца, следующего за месяцем, в котором в ОГБУ «МФЦ» поступили сведения о наступлении соответствующих обстоятельств.</w:t>
      </w:r>
      <w:r/>
    </w:p>
    <w:p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  <w:highlight w:val="white"/>
        </w:rPr>
        <w:t xml:space="preserve">35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white"/>
        </w:rPr>
        <w:t xml:space="preserve">. Граждане, получающие пособие на ребенка, обязаны информировать ОГБУ «МФЦ» или филиал ОГБУ «МФЦ» о наступлении обстоятельств, влекущих изменения размера указанного пособия или прекращение выплаты (перемена места жительства и т.п.), не позднее чем в месячн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white"/>
        </w:rPr>
        <w:t xml:space="preserve">ый срок с момента наступления указанных обстоятельств.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36. Информационное обеспечение предоставления пособия на ребенка осуществляется ОГБУ «МФЦ» посредством использования Единой государственной информационной системы социального обеспечения.</w:t>
      </w:r>
      <w:r/>
      <w:r>
        <w:rPr>
          <w:rFonts w:ascii="Times New Roman" w:hAnsi="Times New Roman" w:cs="Times New Roman"/>
          <w:color w:val="000000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tabs>
          <w:tab w:val="left" w:pos="3656" w:leader="none"/>
        </w:tabs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ectPr>
          <w:headerReference w:type="default" r:id="rId10"/>
          <w:footerReference w:type="default" r:id="rId11"/>
          <w:footerReference w:type="first" r:id="rId12"/>
          <w:footnotePr/>
          <w:endnotePr/>
          <w:type w:val="nextPage"/>
          <w:pgSz w:w="11907" w:h="16840" w:orient="portrait"/>
          <w:pgMar w:top="1134" w:right="851" w:bottom="1134" w:left="1701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/>
    </w:p>
    <w:p>
      <w:pPr>
        <w:tabs>
          <w:tab w:val="left" w:pos="709" w:leader="none"/>
          <w:tab w:val="left" w:pos="5580" w:leader="none"/>
        </w:tabs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УТВЕРЖДЕН </w:t>
      </w:r>
      <w:r/>
    </w:p>
    <w:p>
      <w:pPr>
        <w:tabs>
          <w:tab w:val="left" w:pos="709" w:leader="none"/>
          <w:tab w:val="left" w:pos="5580" w:leader="none"/>
        </w:tabs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cs="Times New Roman"/>
        </w:rPr>
      </w:r>
      <w:r/>
    </w:p>
    <w:p>
      <w:pPr>
        <w:ind w:firstLine="709"/>
        <w:jc w:val="right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</w:t>
      </w:r>
      <w:r/>
    </w:p>
    <w:p>
      <w:pPr>
        <w:ind w:firstLine="709"/>
        <w:jc w:val="right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</w:t>
      </w:r>
      <w:r/>
    </w:p>
    <w:p>
      <w:pPr>
        <w:ind w:firstLine="709"/>
        <w:jc w:val="right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от________________ № ______</w:t>
      </w:r>
      <w:r/>
    </w:p>
    <w:p>
      <w:pPr>
        <w:ind w:firstLine="709"/>
        <w:jc w:val="center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ind w:firstLine="709"/>
        <w:jc w:val="center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«Порядок</w:t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учета и исчисления размера среднедушевого дохода семьи, дающего право на получение пособия на ребенка</w:t>
      </w:r>
      <w:r/>
    </w:p>
    <w:p>
      <w:pPr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 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1. 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Настоящий Порядок учета и исчисления размера среднедушевого дохода семьи,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дающего право на получение пособия на ребенка (далее – Порядок) разработан в соответствии с </w:t>
      </w:r>
      <w:r>
        <w:rPr>
          <w:rFonts w:ascii="Times New Roman" w:hAnsi="Times New Roman" w:eastAsia="Calibri" w:cs="Times New Roman"/>
          <w:sz w:val="28"/>
          <w:szCs w:val="28"/>
        </w:rPr>
        <w:t xml:space="preserve">законом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Еврейской автономной области от 09.12.2004 № 377-ОЗ «О пособии на ребенка гражданам, имеющим детей» и устанавливает правила учета и исчисления размера средн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едушевого дохода семьи, дающего право на получения пособия на ребенка (далее – среднедушевой доход семьи).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 состав семьи, учитываемый при определении права на получение пособия на ребенка (далее – пособие на ребенка), в том числе в целях расчета средне</w:t>
      </w:r>
      <w:r>
        <w:rPr>
          <w:rFonts w:ascii="Times New Roman" w:hAnsi="Times New Roman" w:eastAsia="Calibri" w:cs="Times New Roman"/>
          <w:sz w:val="28"/>
          <w:szCs w:val="28"/>
        </w:rPr>
        <w:t xml:space="preserve">душевого дохода семьи, включаются родитель (в том числе усыновитель), подавший заявление о назначении пособия на ребенка (далее – заявитель), его супруг (супруга), несовершеннолетние дети и дети в возрасте до 23 лет, обучающиеся в общеобразовательной орган</w:t>
      </w:r>
      <w:r>
        <w:rPr>
          <w:rFonts w:ascii="Times New Roman" w:hAnsi="Times New Roman" w:eastAsia="Calibri" w:cs="Times New Roman"/>
          <w:sz w:val="28"/>
          <w:szCs w:val="28"/>
        </w:rPr>
        <w:t xml:space="preserve">изации, профессиональной образовательной организации или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образовательной организации высшего образования по очной форме обучения, в том числе находящиеся под опекой (за исключением таких детей, состоящих в браке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).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3. В состав семьи, учитываемый при определ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ении права на получение пособия на ребенка, в том числе в целях расчета среднедушевого дохода семьи, не включаются: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а) лица, лишенные родительских прав (ограниченные в родительских правах) в отношении ребенка (детей), на которого подается заявление;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б) дет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и, находящиеся на полном государственном обеспечении;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в) лица, проходящие военную службу по призыву, а также военнослужащие, обучающиеся в военных профессиональных образовательных организациях и военных образовательных организациях высшего образования и не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заключившие контракт о прохождении военной службы;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г) лица, отбывающие наказание в виде лишения свободы;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д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) лица, находящиеся на принудительном лечении по решению суда;</w:t>
      </w:r>
      <w:r/>
    </w:p>
    <w:p>
      <w:pPr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е) лица, в отношении которых применена мера пресечения в виде заключения под стражу.</w:t>
      </w:r>
      <w:r/>
    </w:p>
    <w:p>
      <w:pPr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ж) дети, достигшие совершеннолетия;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и) дети, находящиеся под опекой (попечительством), на содержание которых выплачивается денежные средства в соответствии с действующим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законодательством.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4. При расчете среднедушевого дохода семьи учитываются следующие ви</w:t>
      </w:r>
      <w:r>
        <w:rPr>
          <w:rFonts w:ascii="Times New Roman" w:hAnsi="Times New Roman" w:cs="Times New Roman"/>
          <w:sz w:val="28"/>
          <w:szCs w:val="28"/>
        </w:rPr>
        <w:t xml:space="preserve">ды доходов семьи, полученные в денежной форме: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а) вознаграждение за выполнение трудовых или иных обязанностей, включая выплаты стимулирующего характера, вознаграждение за выполненную работу, оказанную услугу, совершение действия в рамках гражданско-правово</w:t>
      </w:r>
      <w:r>
        <w:rPr>
          <w:rFonts w:ascii="Times New Roman" w:hAnsi="Times New Roman" w:cs="Times New Roman"/>
          <w:sz w:val="28"/>
          <w:szCs w:val="28"/>
        </w:rPr>
        <w:t xml:space="preserve">го договора, в том числе по договору об осуществлении опеки или попечительства на возмездных условиях (договору о приемной семье, договору о патронатной семье). </w:t>
      </w:r>
      <w:r>
        <w:rPr>
          <w:rFonts w:ascii="Times New Roman" w:hAnsi="Times New Roman" w:cs="Times New Roman"/>
          <w:sz w:val="28"/>
          <w:szCs w:val="28"/>
        </w:rPr>
        <w:t xml:space="preserve">При этом вознаграждение директоров и иные аналогичные выплаты, получаемые членами органа управл</w:t>
      </w:r>
      <w:r>
        <w:rPr>
          <w:rFonts w:ascii="Times New Roman" w:hAnsi="Times New Roman" w:cs="Times New Roman"/>
          <w:sz w:val="28"/>
          <w:szCs w:val="28"/>
        </w:rPr>
        <w:t xml:space="preserve">ения организации (совета директоров или иного подобного органа) - налогового резидента Российской Федерации, местом нахождения (управления) которой является Российская Федерация, рассматриваются как доходы, полученные от источников в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независимо от места, где фактически исполнялись возложенные на этих лиц управленческие обязанности или откуда производилась выплата указанного вознаграждения.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б) пенсии, пособия и иные аналогичные выплаты, в том числе выплаты по обязательному социальному с</w:t>
      </w:r>
      <w:r>
        <w:rPr>
          <w:rFonts w:ascii="Times New Roman" w:hAnsi="Times New Roman" w:cs="Times New Roman"/>
          <w:sz w:val="28"/>
          <w:szCs w:val="28"/>
        </w:rPr>
        <w:t xml:space="preserve">трахованию и выплаты компенсационного характера, полученные в соответствии с законодательством Российской Федерации и (или) законодательством Еврейской автономной области, актами (решениями) органов местного самоуправления;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в) стипендии и иные денежные вып</w:t>
      </w:r>
      <w:r>
        <w:rPr>
          <w:rFonts w:ascii="Times New Roman" w:hAnsi="Times New Roman" w:cs="Times New Roman"/>
          <w:sz w:val="28"/>
          <w:szCs w:val="28"/>
        </w:rPr>
        <w:t xml:space="preserve">латы, предусмотренные законодательством Российской Федерации, выплачиваемые лицам, обучающимся в профессиональных образовательных организациях и образовательных организациях высшего образования, лицам, обучающимся по очной форме по программам подготовки на</w:t>
      </w:r>
      <w:r>
        <w:rPr>
          <w:rFonts w:ascii="Times New Roman" w:hAnsi="Times New Roman" w:cs="Times New Roman"/>
          <w:sz w:val="28"/>
          <w:szCs w:val="28"/>
        </w:rPr>
        <w:t xml:space="preserve">учных и научно-педагогических кадров, лицам, обучающимся в духовных образовательных организациях, а также компенсационные выплаты указанным категориям граждан в период их нахождения в академическом отпуске по медицинским показаниям;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г) сумма полученных али</w:t>
      </w:r>
      <w:r>
        <w:rPr>
          <w:rFonts w:ascii="Times New Roman" w:hAnsi="Times New Roman" w:cs="Times New Roman"/>
          <w:sz w:val="28"/>
          <w:szCs w:val="28"/>
        </w:rPr>
        <w:t xml:space="preserve">ментов;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) выплаты правопреемникам умерших застрахованных лиц в случаях, предусмотренных законодательством Российской Федерации об обязательном пенсионном страховании;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е) денежн</w:t>
      </w:r>
      <w:r>
        <w:rPr>
          <w:rFonts w:ascii="Times New Roman" w:hAnsi="Times New Roman" w:cs="Times New Roman"/>
          <w:sz w:val="28"/>
          <w:szCs w:val="28"/>
        </w:rPr>
        <w:t xml:space="preserve">ое довольствие (денежное содержание) военнослужащих, сотрудников органов внутре</w:t>
      </w:r>
      <w:r>
        <w:rPr>
          <w:rFonts w:ascii="Times New Roman" w:hAnsi="Times New Roman" w:cs="Times New Roman"/>
          <w:sz w:val="28"/>
          <w:szCs w:val="28"/>
        </w:rPr>
        <w:t xml:space="preserve">нних дел Российской Федерации, учреждений и органов уголовно-исполнительной системы, органов принудительного исполнения Российской Федерации, таможенных органов Российской Федерации и других органов, в которых законодательством Российской Федерации предусм</w:t>
      </w:r>
      <w:r>
        <w:rPr>
          <w:rFonts w:ascii="Times New Roman" w:hAnsi="Times New Roman" w:cs="Times New Roman"/>
          <w:sz w:val="28"/>
          <w:szCs w:val="28"/>
        </w:rPr>
        <w:t xml:space="preserve">отрено прохождение государственной службы, связанной с правоохранительной деятельностью, а также дополнительные выплаты, имеющие постоянный характер, и продовольственное обеспечение (денежная компенсация взамен продовольственного пайка), установленные зако</w:t>
      </w:r>
      <w:r>
        <w:rPr>
          <w:rFonts w:ascii="Times New Roman" w:hAnsi="Times New Roman" w:cs="Times New Roman"/>
          <w:sz w:val="28"/>
          <w:szCs w:val="28"/>
        </w:rPr>
        <w:t xml:space="preserve">нодательством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(при наличии);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ж) компенсации, выплачиваемые государственным органом или </w:t>
      </w:r>
      <w:r>
        <w:rPr>
          <w:rFonts w:ascii="Times New Roman" w:hAnsi="Times New Roman" w:cs="Times New Roman"/>
          <w:sz w:val="28"/>
          <w:szCs w:val="28"/>
        </w:rPr>
        <w:t xml:space="preserve">общественным объединением за время исполнения государственных или общественных обязанностей;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) дивиденды, проценты и иные доходы, полученные по операциям с ценными бумагами и по операциям с производными финансовыми инструментами, а также в связи с участием в управлении собственностью организации;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и) проценты, полученные по вкладам в кредитных учре</w:t>
      </w:r>
      <w:r>
        <w:rPr>
          <w:rFonts w:ascii="Times New Roman" w:hAnsi="Times New Roman" w:cs="Times New Roman"/>
          <w:sz w:val="28"/>
          <w:szCs w:val="28"/>
        </w:rPr>
        <w:t xml:space="preserve">ждениях;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к) доходы от осуществления предпринимательской деятельности, включая доходы, полученные в результате деятельности крестьянского (фермерского) хозяйства, в том числе созданного без образования юридического лица, и доходы от осуществления частной пр</w:t>
      </w:r>
      <w:r>
        <w:rPr>
          <w:rFonts w:ascii="Times New Roman" w:hAnsi="Times New Roman" w:cs="Times New Roman"/>
          <w:sz w:val="28"/>
          <w:szCs w:val="28"/>
        </w:rPr>
        <w:t xml:space="preserve">актики (за исключением грантов, субсидий и других поступлений, имеющих целевой характер расходования и предоставляемых в рамках поддержки предпринимательства, сведения о которых гражданин или члены его семьи вправе предоставить);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л) доходы от реализации и </w:t>
      </w:r>
      <w:r>
        <w:rPr>
          <w:rFonts w:ascii="Times New Roman" w:hAnsi="Times New Roman" w:cs="Times New Roman"/>
          <w:sz w:val="28"/>
          <w:szCs w:val="28"/>
        </w:rPr>
        <w:t xml:space="preserve">сдачи в аренду (наем, поднаем) имущества;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м) доходы по договорам авторского заказа, об отчуждении исключительного права на результаты интеллектуальной деятельности;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) доходы, полученные в рамках применения специального налогового режима «Налог на професси</w:t>
      </w:r>
      <w:r>
        <w:rPr>
          <w:rFonts w:ascii="Times New Roman" w:hAnsi="Times New Roman" w:cs="Times New Roman"/>
          <w:sz w:val="28"/>
          <w:szCs w:val="28"/>
        </w:rPr>
        <w:t xml:space="preserve">ональный доход»;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о) ежемесячное пожизненное содержание судей, вышедших в отставку;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) единовременное пособие при увольнении с военной службы, службы в войсках национальной гвардии Российской Федерации, органах принудительного исполнения Российской Федераци</w:t>
      </w:r>
      <w:r>
        <w:rPr>
          <w:rFonts w:ascii="Times New Roman" w:hAnsi="Times New Roman" w:cs="Times New Roman"/>
          <w:sz w:val="28"/>
          <w:szCs w:val="28"/>
        </w:rPr>
        <w:t xml:space="preserve">и, таможенных органах Российской Федерации, Главном управлении специальных программ Президента Российской Федерации, учреждениях и органах уголовно-исполнительной системы Российской Федерации, органах федеральной службы безопасности Российской Федерации, о</w:t>
      </w:r>
      <w:r>
        <w:rPr>
          <w:rFonts w:ascii="Times New Roman" w:hAnsi="Times New Roman" w:cs="Times New Roman"/>
          <w:sz w:val="28"/>
          <w:szCs w:val="28"/>
        </w:rPr>
        <w:t xml:space="preserve">рганах государственной охраны Российской Федерации, органах внутренних дел Российской Федерации, других органах, в которых законодательством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предусмотрено прохождение федеральной государственной службы, связанной с правоохранительной д</w:t>
      </w:r>
      <w:r>
        <w:rPr>
          <w:rFonts w:ascii="Times New Roman" w:hAnsi="Times New Roman" w:cs="Times New Roman"/>
          <w:sz w:val="28"/>
          <w:szCs w:val="28"/>
        </w:rPr>
        <w:t xml:space="preserve">еятельностью;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) доход, полученный заявителем или членами его семьи за пределами Российской Федерации;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с) доходы, полученные в результате выигрышей, выплачиваемых организаторами лотерей, тотализаторов и других основанных на риске игр.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5. </w:t>
      </w:r>
      <w:r>
        <w:rPr>
          <w:rFonts w:ascii="Times New Roman" w:hAnsi="Times New Roman" w:cs="Times New Roman"/>
          <w:sz w:val="28"/>
          <w:szCs w:val="28"/>
        </w:rPr>
        <w:t xml:space="preserve">Среднедушевой дохо</w:t>
      </w:r>
      <w:r>
        <w:rPr>
          <w:rFonts w:ascii="Times New Roman" w:hAnsi="Times New Roman" w:cs="Times New Roman"/>
          <w:sz w:val="28"/>
          <w:szCs w:val="28"/>
        </w:rPr>
        <w:t xml:space="preserve">д семьи для назначения пособия на ребенка рассчитывается исходя из суммы доходов всех членов семьи за последние 12 календарных месяцев (в том числе в случае представления документов (сведений) о доходах семьи за период менее 12 календарных месяцев), предше</w:t>
      </w:r>
      <w:r>
        <w:rPr>
          <w:rFonts w:ascii="Times New Roman" w:hAnsi="Times New Roman" w:cs="Times New Roman"/>
          <w:sz w:val="28"/>
          <w:szCs w:val="28"/>
        </w:rPr>
        <w:t xml:space="preserve">ствующих 4 календарным месяцам перед месяцем подачи заявления, путем деления одной двенадцатой суммы доходов всех членов семьи за расчетный период на число</w:t>
      </w:r>
      <w:r>
        <w:rPr>
          <w:rFonts w:ascii="Times New Roman" w:hAnsi="Times New Roman" w:cs="Times New Roman"/>
          <w:sz w:val="28"/>
          <w:szCs w:val="28"/>
        </w:rPr>
        <w:t xml:space="preserve"> членов семьи.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6. При иных установленных сроках расчета и выплаты доходов сумма полученных доходов делится на количество месяцев, за которые она </w:t>
      </w:r>
      <w:r>
        <w:rPr>
          <w:rFonts w:ascii="Times New Roman" w:hAnsi="Times New Roman" w:cs="Times New Roman"/>
          <w:sz w:val="28"/>
          <w:szCs w:val="28"/>
        </w:rPr>
        <w:t xml:space="preserve">начислена, и учитывается в доходах семьи за те</w:t>
      </w:r>
      <w:r>
        <w:rPr>
          <w:rFonts w:ascii="Times New Roman" w:hAnsi="Times New Roman" w:cs="Times New Roman"/>
          <w:sz w:val="28"/>
          <w:szCs w:val="28"/>
        </w:rPr>
        <w:t xml:space="preserve"> месяцы, которые приходятся на расчетный период.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7. </w:t>
      </w:r>
      <w:r>
        <w:rPr>
          <w:rFonts w:ascii="Times New Roman" w:hAnsi="Times New Roman" w:cs="Times New Roman"/>
          <w:sz w:val="28"/>
          <w:szCs w:val="28"/>
        </w:rPr>
        <w:t xml:space="preserve">В случае если заявитель или члены его семьи получили доходы, определенные в подпункте «к» пункта 4 настоящего Порядка, осуществляя свою деятельность с применением упрощенной системы налогообложения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(в сл</w:t>
      </w:r>
      <w:r>
        <w:rPr>
          <w:rFonts w:ascii="Times New Roman" w:hAnsi="Times New Roman" w:cs="Times New Roman"/>
          <w:sz w:val="28"/>
          <w:szCs w:val="28"/>
        </w:rPr>
        <w:t xml:space="preserve">учае, если в качестве объекта налогообложения выбраны доходы), заявитель или члены его семьи вправе представить документы (сведения) о доходах за вычетом расходов в сроки, установленные пунктом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Порядк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а назначения и выплаты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приостановления и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возо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бновления выплаты пособия на ребенка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а так же основания для прекращения ранее назначенного пособия на реб</w:t>
      </w:r>
      <w:r>
        <w:rPr>
          <w:rFonts w:ascii="Times New Roman" w:hAnsi="Times New Roman" w:cs="Times New Roman"/>
          <w:sz w:val="28"/>
          <w:szCs w:val="28"/>
        </w:rPr>
        <w:t xml:space="preserve">енка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утвержденного в соответствии с пунктом 1 настоящего постановления. В таком случае ОГБУ «МФЦ» при расчете среднедушевого дохода семьи использует документы (сведения), представленные заявителем или членами его семьи.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В с</w:t>
      </w:r>
      <w:r>
        <w:rPr>
          <w:rFonts w:ascii="Times New Roman" w:hAnsi="Times New Roman" w:cs="Times New Roman"/>
          <w:sz w:val="28"/>
          <w:szCs w:val="28"/>
        </w:rPr>
        <w:t xml:space="preserve">лучае если в информации, представленной в рамках межведомственного электронного взаимодействия, отсутствуют документы (сведения) о доходах, указанных в подпунктах «к» и «м» пункта 4 настоящего Порядка, полученных в течение налогового периода, учитываются д</w:t>
      </w:r>
      <w:r>
        <w:rPr>
          <w:rFonts w:ascii="Times New Roman" w:hAnsi="Times New Roman" w:cs="Times New Roman"/>
          <w:sz w:val="28"/>
          <w:szCs w:val="28"/>
        </w:rPr>
        <w:t xml:space="preserve">оходы, документы (сведения) о которых представлены заявителем или членами его семьи за расчетный период (при представлении заявителем таких документов (сведений).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Доходы, указанные в подпункте «и» пункта 4 настоящего Порядка, определяются за вычетом понесе</w:t>
      </w:r>
      <w:r>
        <w:rPr>
          <w:rFonts w:ascii="Times New Roman" w:hAnsi="Times New Roman" w:cs="Times New Roman"/>
          <w:sz w:val="28"/>
          <w:szCs w:val="28"/>
        </w:rPr>
        <w:t xml:space="preserve">нных расходов по операциям с ценными бумагами и по операциям с производными финансовыми инструментами.</w:t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8. При расчете среднедушевого дохода семьи не учитываются: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суммы единовременной материальной помощи, выплачиваемой за счет средств федерального бюджета, </w:t>
      </w:r>
      <w:r>
        <w:rPr>
          <w:rFonts w:ascii="Times New Roman" w:hAnsi="Times New Roman" w:cs="Times New Roman"/>
          <w:sz w:val="28"/>
          <w:szCs w:val="28"/>
        </w:rPr>
        <w:t xml:space="preserve">областного бюджета, местных бюджетов и иных источников в связи со стихийным бедствием или другими чрезвычайными обстоятельствами, а также в связи с террористическим актом;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ежемесячные выплаты неработающим трудоспособным лицам, осуществляющим уход за ребенк</w:t>
      </w:r>
      <w:r>
        <w:rPr>
          <w:rFonts w:ascii="Times New Roman" w:hAnsi="Times New Roman" w:cs="Times New Roman"/>
          <w:sz w:val="28"/>
          <w:szCs w:val="28"/>
        </w:rPr>
        <w:t xml:space="preserve">ом-инвалидом в возрасте до 18 лет или инвалидом с детства I группы;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единовременные страховые выплаты, производимые в возмещение ущерба, причиненного жизни и здоровью человека, его личному имуществу и имуществу, находящемуся в общей собственности членов его</w:t>
      </w:r>
      <w:r>
        <w:rPr>
          <w:rFonts w:ascii="Times New Roman" w:hAnsi="Times New Roman" w:cs="Times New Roman"/>
          <w:sz w:val="28"/>
          <w:szCs w:val="28"/>
        </w:rPr>
        <w:t xml:space="preserve"> семьи, а также ежемесячные суммы, связанные с дополнительными расходами на медицинскую, социальную и профессиональную реабилитацию в соответствии с решением учреждения государственной службы медико-социальной экспертизы;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социальная помощь на основании социального контракта;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сумма возвращенного налога </w:t>
      </w:r>
      <w:r>
        <w:rPr>
          <w:rFonts w:ascii="Times New Roman" w:hAnsi="Times New Roman" w:cs="Times New Roman"/>
          <w:sz w:val="28"/>
          <w:szCs w:val="28"/>
        </w:rPr>
        <w:t xml:space="preserve">на доходы физических лиц в связи с получением права на налоговый вычет через работодателя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Федерации, а также дене</w:t>
      </w:r>
      <w:r>
        <w:rPr>
          <w:rFonts w:ascii="Times New Roman" w:hAnsi="Times New Roman" w:cs="Times New Roman"/>
          <w:sz w:val="28"/>
          <w:szCs w:val="28"/>
        </w:rPr>
        <w:t xml:space="preserve">жных средств, </w:t>
      </w:r>
      <w:r>
        <w:rPr>
          <w:rFonts w:ascii="Times New Roman" w:hAnsi="Times New Roman" w:cs="Times New Roman"/>
          <w:sz w:val="28"/>
          <w:szCs w:val="28"/>
        </w:rPr>
        <w:t xml:space="preserve">возвращенных после перерасчета налоговой базы с учетом предоставления налоговых вычетов по окончании налогового периода;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социальное пособие на погребение, установленное Федеральным законом от 12.01.1996 № 8-ФЗ «О погребении и похоронном деле»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компенсации за самостоятельно приобретенное инвалидом техническое средство реабилитации и (или) оказанную услугу, которые должны быть предоставлены инвалиду в соответствии с индивидуальной программой реабилитации или </w:t>
      </w:r>
      <w:r>
        <w:rPr>
          <w:rFonts w:ascii="Times New Roman" w:hAnsi="Times New Roman" w:cs="Times New Roman"/>
          <w:sz w:val="28"/>
          <w:szCs w:val="28"/>
        </w:rPr>
        <w:t xml:space="preserve">абилитации</w:t>
      </w:r>
      <w:r>
        <w:rPr>
          <w:rFonts w:ascii="Times New Roman" w:hAnsi="Times New Roman" w:cs="Times New Roman"/>
          <w:sz w:val="28"/>
          <w:szCs w:val="28"/>
        </w:rPr>
        <w:t xml:space="preserve"> инвалида, а также ежегодна</w:t>
      </w:r>
      <w:r>
        <w:rPr>
          <w:rFonts w:ascii="Times New Roman" w:hAnsi="Times New Roman" w:cs="Times New Roman"/>
          <w:sz w:val="28"/>
          <w:szCs w:val="28"/>
        </w:rPr>
        <w:t xml:space="preserve">я денежная компенсация расходов на содержание и ветеринарное обслуживание собак-проводников, предоставляемые в соответствии с Федеральным законом от 24.11.1995 № 181-ФЗ «О социальной защите инвалидов в Российской Федерации».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9. Доходы каждого члена семьи у</w:t>
      </w:r>
      <w:r>
        <w:rPr>
          <w:rFonts w:ascii="Times New Roman" w:hAnsi="Times New Roman" w:cs="Times New Roman"/>
          <w:sz w:val="28"/>
          <w:szCs w:val="28"/>
        </w:rPr>
        <w:t xml:space="preserve">читываются до вычета налогов в соответствии с законодательством Российской Федерации.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10. Доходы семьи, получаемые в иностранной валюте, пересчитываются в рубли по курсу Центрального банка Российской Федерации, установленному на дату фактического получения</w:t>
      </w:r>
      <w:r>
        <w:rPr>
          <w:rFonts w:ascii="Times New Roman" w:hAnsi="Times New Roman" w:cs="Times New Roman"/>
          <w:sz w:val="28"/>
          <w:szCs w:val="28"/>
        </w:rPr>
        <w:t xml:space="preserve"> этих доходов.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11. ОГБУ «МФЦ» вправе проверять достоверность документов (сведений), указанных в заявлении и представленных заявителем. В этих целях ОГБУ «МФЦ» вправе запрашивать и безвозмездно получать необходимые документы (сведения) от органов, предостав</w:t>
      </w:r>
      <w:r>
        <w:rPr>
          <w:rFonts w:ascii="Times New Roman" w:hAnsi="Times New Roman" w:cs="Times New Roman"/>
          <w:sz w:val="28"/>
          <w:szCs w:val="28"/>
        </w:rPr>
        <w:t xml:space="preserve">ляющих государственные (муниципальные) услуги, иных государственных органов, органов местного самоуправления и организаций, подведомственных государственным органам или органам местного самоуправления.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ectPr>
          <w:footnotePr/>
          <w:endnotePr/>
          <w:type w:val="nextPage"/>
          <w:pgSz w:w="11907" w:h="16840" w:orient="portrait"/>
          <w:pgMar w:top="1134" w:right="851" w:bottom="1134" w:left="1701" w:header="720" w:footer="720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tabs>
          <w:tab w:val="left" w:pos="709" w:leader="none"/>
          <w:tab w:val="left" w:pos="5580" w:leader="none"/>
        </w:tabs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УТВЕРЖДЕН </w:t>
      </w:r>
      <w:r/>
    </w:p>
    <w:p>
      <w:pPr>
        <w:tabs>
          <w:tab w:val="left" w:pos="709" w:leader="none"/>
          <w:tab w:val="left" w:pos="5580" w:leader="none"/>
        </w:tabs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cs="Times New Roman"/>
        </w:rPr>
      </w:r>
      <w:r/>
    </w:p>
    <w:p>
      <w:pPr>
        <w:ind w:firstLine="709"/>
        <w:jc w:val="right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</w:t>
      </w:r>
      <w:r/>
    </w:p>
    <w:p>
      <w:pPr>
        <w:ind w:firstLine="709"/>
        <w:jc w:val="right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</w:t>
      </w:r>
      <w:r/>
    </w:p>
    <w:p>
      <w:pPr>
        <w:ind w:firstLine="709"/>
        <w:jc w:val="right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от________________ № ______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jc w:val="center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«Акт</w:t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подтверждающий факт совместного проживания родителя (усыновителя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, опекуна, попечителя) с каждым рожденным, усыновленным, принятым под опеку (попечительство) ребенком за исключением совершеннолетних детей </w:t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ourier New" w:cs="Times New Roman"/>
          <w:color w:val="000000"/>
          <w:sz w:val="28"/>
          <w:szCs w:val="28"/>
        </w:rPr>
        <w:t xml:space="preserve">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ourier New" w:cs="Times New Roman"/>
          <w:color w:val="000000"/>
          <w:sz w:val="22"/>
          <w:szCs w:val="22"/>
        </w:rPr>
        <w:t xml:space="preserve">(фамилия, имя, отчество, дата рождения, адрес ре</w:t>
      </w:r>
      <w:r>
        <w:rPr>
          <w:rFonts w:ascii="Times New Roman" w:hAnsi="Times New Roman" w:eastAsia="Courier New" w:cs="Times New Roman"/>
          <w:color w:val="000000"/>
          <w:sz w:val="22"/>
          <w:szCs w:val="22"/>
        </w:rPr>
        <w:t xml:space="preserve">гистрации родителя  (усыновителя))</w:t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ourier New" w:cs="Times New Roman"/>
          <w:color w:val="000000"/>
          <w:sz w:val="28"/>
          <w:szCs w:val="28"/>
        </w:rPr>
        <w:t xml:space="preserve">__________________________________________________________________</w:t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ourier New" w:cs="Times New Roman"/>
          <w:color w:val="000000"/>
          <w:sz w:val="28"/>
          <w:szCs w:val="28"/>
        </w:rPr>
        <w:t xml:space="preserve">1. Дата обследования: «__» _______________ 20__ г.</w:t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ourier New" w:cs="Times New Roman"/>
          <w:color w:val="000000"/>
          <w:sz w:val="28"/>
          <w:szCs w:val="28"/>
        </w:rPr>
        <w:t xml:space="preserve">2. Кем проводится обследование: _____________________________________</w:t>
      </w:r>
      <w:r/>
    </w:p>
    <w:p>
      <w:pPr>
        <w:ind w:left="3540" w:firstLine="708"/>
        <w:jc w:val="both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ourier New" w:cs="Times New Roman"/>
          <w:color w:val="000000"/>
          <w:sz w:val="22"/>
          <w:szCs w:val="22"/>
        </w:rPr>
        <w:t xml:space="preserve">(фамилия, имя, отчество, должность специалистов</w:t>
      </w:r>
      <w:r>
        <w:rPr>
          <w:rFonts w:ascii="Times New Roman" w:hAnsi="Times New Roman" w:eastAsia="Courier New" w:cs="Times New Roman"/>
          <w:color w:val="000000"/>
          <w:sz w:val="28"/>
          <w:szCs w:val="28"/>
        </w:rPr>
        <w:t xml:space="preserve"> </w:t>
      </w:r>
      <w:r/>
    </w:p>
    <w:p>
      <w:pPr>
        <w:jc w:val="both"/>
        <w:rPr>
          <w:rFonts w:ascii="Times New Roman" w:hAnsi="Times New Roman" w:eastAsia="Courier New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ourier New" w:cs="Times New Roman"/>
          <w:color w:val="000000"/>
          <w:sz w:val="28"/>
          <w:szCs w:val="28"/>
        </w:rPr>
        <w:t xml:space="preserve">__________________________________________________________________</w:t>
      </w:r>
      <w:r/>
    </w:p>
    <w:p>
      <w:pPr>
        <w:jc w:val="center"/>
        <w:rPr>
          <w:rFonts w:ascii="Times New Roman" w:hAnsi="Times New Roman" w:eastAsia="Courier New" w:cs="Times New Roman"/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ourier New" w:cs="Times New Roman"/>
          <w:color w:val="000000"/>
          <w:sz w:val="22"/>
          <w:szCs w:val="22"/>
        </w:rPr>
        <w:t xml:space="preserve">учреждения,  уполномоченного  органом исполнительной власти области в сфере социальной</w:t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ourier New" w:cs="Times New Roman"/>
          <w:color w:val="000000"/>
          <w:sz w:val="28"/>
          <w:szCs w:val="28"/>
        </w:rPr>
        <w:t xml:space="preserve">_____________________________________________________</w:t>
      </w:r>
      <w:r>
        <w:rPr>
          <w:rFonts w:ascii="Times New Roman" w:hAnsi="Times New Roman" w:eastAsia="Courier New" w:cs="Times New Roman"/>
          <w:color w:val="000000"/>
          <w:sz w:val="28"/>
          <w:szCs w:val="28"/>
        </w:rPr>
        <w:t xml:space="preserve">_____________</w:t>
      </w:r>
      <w:r/>
    </w:p>
    <w:p>
      <w:pPr>
        <w:jc w:val="center"/>
        <w:rPr>
          <w:rFonts w:ascii="Times New Roman" w:hAnsi="Times New Roman" w:eastAsia="Courier New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ourier New" w:cs="Times New Roman"/>
          <w:color w:val="000000"/>
          <w:sz w:val="22"/>
          <w:szCs w:val="22"/>
        </w:rPr>
        <w:t xml:space="preserve"> защиты населения или его филиалами по месту жительства)</w:t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ourier New" w:cs="Times New Roman"/>
          <w:color w:val="000000"/>
          <w:sz w:val="28"/>
          <w:szCs w:val="28"/>
        </w:rPr>
        <w:t xml:space="preserve">__________________________________________________________________</w:t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ourier New" w:cs="Times New Roman"/>
          <w:color w:val="000000"/>
          <w:sz w:val="28"/>
          <w:szCs w:val="28"/>
        </w:rPr>
        <w:t xml:space="preserve">3. Адрес регистрации родителя (усыновителя): _________________________</w:t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ourier New" w:cs="Times New Roman"/>
          <w:color w:val="000000"/>
          <w:sz w:val="28"/>
          <w:szCs w:val="28"/>
        </w:rPr>
        <w:t xml:space="preserve">_______________________________________________</w:t>
      </w:r>
      <w:r>
        <w:rPr>
          <w:rFonts w:ascii="Times New Roman" w:hAnsi="Times New Roman" w:eastAsia="Courier New" w:cs="Times New Roman"/>
          <w:color w:val="000000"/>
          <w:sz w:val="28"/>
          <w:szCs w:val="28"/>
        </w:rPr>
        <w:t xml:space="preserve">___________________</w:t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ourier New" w:cs="Times New Roman"/>
          <w:color w:val="000000"/>
          <w:sz w:val="28"/>
          <w:szCs w:val="28"/>
        </w:rPr>
        <w:t xml:space="preserve">4. Адрес фактического проживания родителя (усыновителя), где проводится обследование:________________________________________________________________________________________________________________________</w:t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ourier New" w:cs="Times New Roman"/>
          <w:color w:val="000000"/>
          <w:sz w:val="28"/>
          <w:szCs w:val="28"/>
        </w:rPr>
        <w:t xml:space="preserve">5. Сведения о ребенке (детях):</w:t>
      </w:r>
      <w:r>
        <w:rPr>
          <w:rFonts w:ascii="Times New Roman" w:hAnsi="Times New Roman" w:eastAsia="Courier New" w:cs="Times New Roman"/>
          <w:color w:val="000000"/>
          <w:sz w:val="28"/>
          <w:szCs w:val="28"/>
        </w:rPr>
        <w:t xml:space="preserve"> ________________________________________</w:t>
      </w:r>
      <w:r/>
    </w:p>
    <w:p>
      <w:pPr>
        <w:ind w:left="3540" w:firstLine="708"/>
        <w:jc w:val="both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ourier New" w:cs="Times New Roman"/>
          <w:color w:val="000000"/>
          <w:sz w:val="22"/>
          <w:szCs w:val="22"/>
        </w:rPr>
        <w:t xml:space="preserve">(фамилия, имя, отчество, дата рождения)</w:t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ourier New" w:cs="Times New Roman"/>
          <w:color w:val="000000"/>
          <w:sz w:val="28"/>
          <w:szCs w:val="28"/>
        </w:rPr>
        <w:t xml:space="preserve">__________________________________________________________________</w:t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ourier New" w:cs="Times New Roman"/>
          <w:color w:val="000000"/>
          <w:sz w:val="28"/>
          <w:szCs w:val="28"/>
        </w:rPr>
        <w:t xml:space="preserve">__________________________________________________________________</w:t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ourier New" w:cs="Times New Roman"/>
          <w:color w:val="000000"/>
          <w:sz w:val="28"/>
          <w:szCs w:val="28"/>
        </w:rPr>
        <w:t xml:space="preserve">6. Адрес регистрации ребенка (детей): __</w:t>
      </w:r>
      <w:r>
        <w:rPr>
          <w:rFonts w:ascii="Times New Roman" w:hAnsi="Times New Roman" w:eastAsia="Courier New" w:cs="Times New Roman"/>
          <w:color w:val="000000"/>
          <w:sz w:val="28"/>
          <w:szCs w:val="28"/>
        </w:rPr>
        <w:t xml:space="preserve">_______________________________</w:t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ourier New" w:cs="Times New Roman"/>
          <w:color w:val="000000"/>
          <w:sz w:val="28"/>
          <w:szCs w:val="28"/>
        </w:rPr>
        <w:t xml:space="preserve">__________________________________________________________________</w:t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ourier New" w:cs="Times New Roman"/>
          <w:color w:val="000000"/>
          <w:sz w:val="28"/>
          <w:szCs w:val="28"/>
        </w:rPr>
        <w:t xml:space="preserve">7. Адрес фактического проживания детей, где проводится обследование: __________________________________________________________________</w:t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ourier New" w:cs="Times New Roman"/>
          <w:color w:val="000000"/>
          <w:sz w:val="28"/>
          <w:szCs w:val="28"/>
        </w:rPr>
        <w:t xml:space="preserve">__________________________________________________________________</w:t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ourier New" w:cs="Times New Roman"/>
          <w:color w:val="000000"/>
          <w:sz w:val="28"/>
          <w:szCs w:val="28"/>
        </w:rPr>
        <w:t xml:space="preserve">8. Факты, подтверждающие совместное проживание родителя (усыновителя) с ребенком (детьми): ________________________________________________</w:t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ourier New" w:cs="Times New Roman"/>
          <w:color w:val="000000"/>
          <w:sz w:val="28"/>
          <w:szCs w:val="28"/>
        </w:rPr>
        <w:t xml:space="preserve">_________________________________________________</w:t>
      </w:r>
      <w:r>
        <w:rPr>
          <w:rFonts w:ascii="Times New Roman" w:hAnsi="Times New Roman" w:eastAsia="Courier New" w:cs="Times New Roman"/>
          <w:color w:val="000000"/>
          <w:sz w:val="28"/>
          <w:szCs w:val="28"/>
        </w:rPr>
        <w:t xml:space="preserve">_________________</w:t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ourier New" w:cs="Times New Roman"/>
          <w:color w:val="000000"/>
          <w:sz w:val="28"/>
          <w:szCs w:val="28"/>
        </w:rPr>
        <w:t xml:space="preserve">9. Выводы: ________________________________________________________</w:t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ourier New" w:cs="Times New Roman"/>
          <w:color w:val="000000"/>
          <w:sz w:val="28"/>
          <w:szCs w:val="28"/>
        </w:rPr>
        <w:t xml:space="preserve">__________________________________________________________________</w:t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ourier New" w:cs="Times New Roman"/>
          <w:color w:val="000000"/>
          <w:sz w:val="28"/>
          <w:szCs w:val="28"/>
        </w:rPr>
        <w:t xml:space="preserve">__________________________________________________________________</w:t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eastAsia="Courier New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ourier New" w:cs="Times New Roman"/>
          <w:color w:val="000000"/>
          <w:sz w:val="28"/>
          <w:szCs w:val="28"/>
        </w:rPr>
        <w:t xml:space="preserve">________________________</w:t>
      </w:r>
      <w:r>
        <w:rPr>
          <w:rFonts w:ascii="Times New Roman" w:hAnsi="Times New Roman" w:eastAsia="Courier New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Courier New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Courier New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Courier New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Courier New" w:cs="Times New Roman"/>
          <w:color w:val="000000"/>
          <w:sz w:val="28"/>
          <w:szCs w:val="28"/>
        </w:rPr>
        <w:tab/>
        <w:t xml:space="preserve">(_____</w:t>
      </w:r>
      <w:r>
        <w:rPr>
          <w:rFonts w:ascii="Times New Roman" w:hAnsi="Times New Roman" w:eastAsia="Courier New" w:cs="Times New Roman"/>
          <w:color w:val="000000"/>
          <w:sz w:val="28"/>
          <w:szCs w:val="28"/>
        </w:rPr>
        <w:t xml:space="preserve">_____________)».</w:t>
      </w:r>
      <w:r/>
    </w:p>
    <w:p>
      <w:pPr>
        <w:ind w:left="708" w:firstLine="708"/>
        <w:jc w:val="both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ourier New" w:cs="Times New Roman"/>
          <w:color w:val="000000"/>
          <w:sz w:val="22"/>
          <w:szCs w:val="22"/>
        </w:rPr>
        <w:t xml:space="preserve">(Подпись)</w:t>
      </w:r>
      <w:r>
        <w:rPr>
          <w:rFonts w:ascii="Times New Roman" w:hAnsi="Times New Roman" w:eastAsia="Courier New" w:cs="Times New Roman"/>
          <w:color w:val="000000"/>
          <w:sz w:val="22"/>
          <w:szCs w:val="22"/>
        </w:rPr>
        <w:tab/>
      </w:r>
      <w:r>
        <w:rPr>
          <w:rFonts w:ascii="Times New Roman" w:hAnsi="Times New Roman" w:eastAsia="Courier New" w:cs="Times New Roman"/>
          <w:color w:val="000000"/>
          <w:sz w:val="22"/>
          <w:szCs w:val="22"/>
        </w:rPr>
        <w:tab/>
      </w:r>
      <w:r>
        <w:rPr>
          <w:rFonts w:ascii="Times New Roman" w:hAnsi="Times New Roman" w:eastAsia="Courier New" w:cs="Times New Roman"/>
          <w:color w:val="000000"/>
          <w:sz w:val="22"/>
          <w:szCs w:val="22"/>
        </w:rPr>
        <w:tab/>
      </w:r>
      <w:r>
        <w:rPr>
          <w:rFonts w:ascii="Times New Roman" w:hAnsi="Times New Roman" w:eastAsia="Courier New" w:cs="Times New Roman"/>
          <w:color w:val="000000"/>
          <w:sz w:val="22"/>
          <w:szCs w:val="22"/>
        </w:rPr>
        <w:tab/>
      </w:r>
      <w:r>
        <w:rPr>
          <w:rFonts w:ascii="Times New Roman" w:hAnsi="Times New Roman" w:eastAsia="Courier New" w:cs="Times New Roman"/>
          <w:color w:val="000000"/>
          <w:sz w:val="22"/>
          <w:szCs w:val="22"/>
        </w:rPr>
        <w:tab/>
      </w:r>
      <w:r>
        <w:rPr>
          <w:rFonts w:ascii="Times New Roman" w:hAnsi="Times New Roman" w:eastAsia="Courier New" w:cs="Times New Roman"/>
          <w:color w:val="000000"/>
          <w:sz w:val="22"/>
          <w:szCs w:val="22"/>
        </w:rPr>
        <w:tab/>
      </w:r>
      <w:r>
        <w:rPr>
          <w:rFonts w:ascii="Times New Roman" w:hAnsi="Times New Roman" w:eastAsia="Courier New" w:cs="Times New Roman"/>
          <w:color w:val="000000"/>
          <w:sz w:val="22"/>
          <w:szCs w:val="22"/>
        </w:rPr>
        <w:tab/>
      </w:r>
      <w:r>
        <w:rPr>
          <w:rFonts w:ascii="Times New Roman" w:hAnsi="Times New Roman" w:eastAsia="Courier New" w:cs="Times New Roman"/>
          <w:color w:val="000000"/>
          <w:sz w:val="22"/>
          <w:szCs w:val="22"/>
        </w:rPr>
        <w:tab/>
        <w:t xml:space="preserve">(ФИО)</w:t>
      </w:r>
      <w:r/>
    </w:p>
    <w:sectPr>
      <w:footnotePr/>
      <w:endnotePr/>
      <w:type w:val="nextPage"/>
      <w:pgSz w:w="11907" w:h="16840" w:orient="portrait"/>
      <w:pgMar w:top="1134" w:right="851" w:bottom="1134" w:left="1701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Tahoma">
    <w:panose1 w:val="020B0604030504040204"/>
  </w:font>
  <w:font w:name="Calibri">
    <w:panose1 w:val="020F0502020204030204"/>
  </w:font>
  <w:font w:name="Segoe UI">
    <w:panose1 w:val="020B0502040204020203"/>
  </w:font>
  <w:font w:name="SimSun">
    <w:panose1 w:val="02010600030101010101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PAGE   \* MERGEFORMAT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</w:rPr>
      <w:t xml:space="preserve">5</w:t>
    </w:r>
    <w:r>
      <w:rPr>
        <w:rFonts w:ascii="Times New Roman" w:hAnsi="Times New Roman" w:cs="Times New Roman"/>
        <w:sz w:val="24"/>
        <w:szCs w:val="24"/>
      </w:rPr>
      <w:fldChar w:fldCharType="end"/>
    </w:r>
    <w:r/>
  </w:p>
  <w:p>
    <w:pPr>
      <w:pStyle w:val="87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1069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1069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 w:default="1">
    <w:name w:val="Normal"/>
    <w:qFormat/>
    <w:pPr>
      <w:spacing w:after="0" w:line="240" w:lineRule="auto"/>
      <w:widowControl w:val="off"/>
    </w:pPr>
    <w:rPr>
      <w:rFonts w:ascii="Arial" w:hAnsi="Arial" w:eastAsia="Times New Roman" w:cs="Arial"/>
      <w:sz w:val="18"/>
      <w:szCs w:val="18"/>
      <w:lang w:eastAsia="ru-RU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character" w:styleId="684" w:customStyle="1">
    <w:name w:val="Title Char"/>
    <w:basedOn w:val="681"/>
    <w:link w:val="707"/>
    <w:uiPriority w:val="10"/>
    <w:rPr>
      <w:sz w:val="48"/>
      <w:szCs w:val="48"/>
    </w:rPr>
  </w:style>
  <w:style w:type="character" w:styleId="685" w:customStyle="1">
    <w:name w:val="Subtitle Char"/>
    <w:basedOn w:val="681"/>
    <w:link w:val="709"/>
    <w:uiPriority w:val="11"/>
    <w:rPr>
      <w:sz w:val="24"/>
      <w:szCs w:val="24"/>
    </w:rPr>
  </w:style>
  <w:style w:type="character" w:styleId="686" w:customStyle="1">
    <w:name w:val="Quote Char"/>
    <w:link w:val="711"/>
    <w:uiPriority w:val="29"/>
    <w:rPr>
      <w:i/>
    </w:rPr>
  </w:style>
  <w:style w:type="character" w:styleId="687" w:customStyle="1">
    <w:name w:val="Intense Quote Char"/>
    <w:link w:val="713"/>
    <w:uiPriority w:val="30"/>
    <w:rPr>
      <w:i/>
    </w:rPr>
  </w:style>
  <w:style w:type="character" w:styleId="688" w:customStyle="1">
    <w:name w:val="Footnote Text Char"/>
    <w:link w:val="845"/>
    <w:uiPriority w:val="99"/>
    <w:rPr>
      <w:sz w:val="18"/>
    </w:rPr>
  </w:style>
  <w:style w:type="character" w:styleId="689" w:customStyle="1">
    <w:name w:val="Endnote Text Char"/>
    <w:link w:val="848"/>
    <w:uiPriority w:val="99"/>
    <w:rPr>
      <w:sz w:val="20"/>
    </w:rPr>
  </w:style>
  <w:style w:type="character" w:styleId="690" w:customStyle="1">
    <w:name w:val="Heading 1 Char"/>
    <w:basedOn w:val="681"/>
    <w:link w:val="862"/>
    <w:uiPriority w:val="9"/>
    <w:rPr>
      <w:rFonts w:ascii="Arial" w:hAnsi="Arial" w:eastAsia="Arial" w:cs="Arial"/>
      <w:sz w:val="40"/>
      <w:szCs w:val="40"/>
    </w:rPr>
  </w:style>
  <w:style w:type="paragraph" w:styleId="691" w:customStyle="1">
    <w:name w:val="Heading 2"/>
    <w:basedOn w:val="680"/>
    <w:next w:val="680"/>
    <w:link w:val="692"/>
    <w:uiPriority w:val="9"/>
    <w:unhideWhenUsed/>
    <w:qFormat/>
    <w:pPr>
      <w:keepLines/>
      <w:keepNext/>
      <w:spacing w:before="360" w:after="200"/>
      <w:outlineLvl w:val="1"/>
    </w:pPr>
    <w:rPr>
      <w:rFonts w:eastAsia="Arial"/>
      <w:sz w:val="34"/>
    </w:rPr>
  </w:style>
  <w:style w:type="character" w:styleId="692" w:customStyle="1">
    <w:name w:val="Heading 2 Char"/>
    <w:basedOn w:val="681"/>
    <w:link w:val="691"/>
    <w:uiPriority w:val="9"/>
    <w:rPr>
      <w:rFonts w:ascii="Arial" w:hAnsi="Arial" w:eastAsia="Arial" w:cs="Arial"/>
      <w:sz w:val="34"/>
    </w:rPr>
  </w:style>
  <w:style w:type="character" w:styleId="693" w:customStyle="1">
    <w:name w:val="Heading 3 Char"/>
    <w:basedOn w:val="681"/>
    <w:link w:val="863"/>
    <w:uiPriority w:val="9"/>
    <w:rPr>
      <w:rFonts w:ascii="Arial" w:hAnsi="Arial" w:eastAsia="Arial" w:cs="Arial"/>
      <w:sz w:val="30"/>
      <w:szCs w:val="30"/>
    </w:rPr>
  </w:style>
  <w:style w:type="paragraph" w:styleId="694" w:customStyle="1">
    <w:name w:val="Heading 4"/>
    <w:basedOn w:val="680"/>
    <w:next w:val="680"/>
    <w:link w:val="695"/>
    <w:uiPriority w:val="9"/>
    <w:unhideWhenUsed/>
    <w:qFormat/>
    <w:pPr>
      <w:keepLines/>
      <w:keepNext/>
      <w:spacing w:before="320" w:after="200"/>
      <w:outlineLvl w:val="3"/>
    </w:pPr>
    <w:rPr>
      <w:rFonts w:eastAsia="Arial"/>
      <w:b/>
      <w:bCs/>
      <w:sz w:val="26"/>
      <w:szCs w:val="26"/>
    </w:rPr>
  </w:style>
  <w:style w:type="character" w:styleId="695" w:customStyle="1">
    <w:name w:val="Heading 4 Char"/>
    <w:basedOn w:val="681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 w:customStyle="1">
    <w:name w:val="Heading 5"/>
    <w:basedOn w:val="680"/>
    <w:next w:val="680"/>
    <w:link w:val="697"/>
    <w:uiPriority w:val="9"/>
    <w:unhideWhenUsed/>
    <w:qFormat/>
    <w:pPr>
      <w:keepLines/>
      <w:keepNext/>
      <w:spacing w:before="320" w:after="200"/>
      <w:outlineLvl w:val="4"/>
    </w:pPr>
    <w:rPr>
      <w:rFonts w:eastAsia="Arial"/>
      <w:b/>
      <w:bCs/>
      <w:sz w:val="24"/>
      <w:szCs w:val="24"/>
    </w:rPr>
  </w:style>
  <w:style w:type="character" w:styleId="697" w:customStyle="1">
    <w:name w:val="Heading 5 Char"/>
    <w:basedOn w:val="681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 w:customStyle="1">
    <w:name w:val="Heading 6"/>
    <w:basedOn w:val="680"/>
    <w:next w:val="680"/>
    <w:link w:val="699"/>
    <w:uiPriority w:val="9"/>
    <w:unhideWhenUsed/>
    <w:qFormat/>
    <w:pPr>
      <w:keepLines/>
      <w:keepNext/>
      <w:spacing w:before="320" w:after="200"/>
      <w:outlineLvl w:val="5"/>
    </w:pPr>
    <w:rPr>
      <w:rFonts w:eastAsia="Arial"/>
      <w:b/>
      <w:bCs/>
      <w:sz w:val="22"/>
      <w:szCs w:val="22"/>
    </w:rPr>
  </w:style>
  <w:style w:type="character" w:styleId="699" w:customStyle="1">
    <w:name w:val="Heading 6 Char"/>
    <w:basedOn w:val="681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 w:customStyle="1">
    <w:name w:val="Heading 7"/>
    <w:basedOn w:val="680"/>
    <w:next w:val="680"/>
    <w:link w:val="701"/>
    <w:uiPriority w:val="9"/>
    <w:unhideWhenUsed/>
    <w:qFormat/>
    <w:pPr>
      <w:keepLines/>
      <w:keepNext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character" w:styleId="701" w:customStyle="1">
    <w:name w:val="Heading 7 Char"/>
    <w:basedOn w:val="681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 w:customStyle="1">
    <w:name w:val="Heading 8"/>
    <w:basedOn w:val="680"/>
    <w:next w:val="680"/>
    <w:link w:val="703"/>
    <w:uiPriority w:val="9"/>
    <w:unhideWhenUsed/>
    <w:qFormat/>
    <w:pPr>
      <w:keepLines/>
      <w:keepNext/>
      <w:spacing w:before="320" w:after="200"/>
      <w:outlineLvl w:val="7"/>
    </w:pPr>
    <w:rPr>
      <w:rFonts w:eastAsia="Arial"/>
      <w:i/>
      <w:iCs/>
      <w:sz w:val="22"/>
      <w:szCs w:val="22"/>
    </w:rPr>
  </w:style>
  <w:style w:type="character" w:styleId="703" w:customStyle="1">
    <w:name w:val="Heading 8 Char"/>
    <w:basedOn w:val="681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 w:customStyle="1">
    <w:name w:val="Heading 9"/>
    <w:basedOn w:val="680"/>
    <w:next w:val="680"/>
    <w:link w:val="705"/>
    <w:uiPriority w:val="9"/>
    <w:unhideWhenUsed/>
    <w:qFormat/>
    <w:pPr>
      <w:keepLines/>
      <w:keepNext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styleId="705" w:customStyle="1">
    <w:name w:val="Heading 9 Char"/>
    <w:basedOn w:val="681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No Spacing"/>
    <w:uiPriority w:val="1"/>
    <w:qFormat/>
    <w:pPr>
      <w:spacing w:after="0" w:line="240" w:lineRule="auto"/>
    </w:pPr>
  </w:style>
  <w:style w:type="paragraph" w:styleId="707">
    <w:name w:val="Title"/>
    <w:basedOn w:val="680"/>
    <w:next w:val="680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Название Знак"/>
    <w:basedOn w:val="681"/>
    <w:link w:val="707"/>
    <w:uiPriority w:val="10"/>
    <w:rPr>
      <w:sz w:val="48"/>
      <w:szCs w:val="48"/>
    </w:rPr>
  </w:style>
  <w:style w:type="paragraph" w:styleId="709">
    <w:name w:val="Subtitle"/>
    <w:basedOn w:val="680"/>
    <w:next w:val="680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81"/>
    <w:link w:val="709"/>
    <w:uiPriority w:val="11"/>
    <w:rPr>
      <w:sz w:val="24"/>
      <w:szCs w:val="24"/>
    </w:rPr>
  </w:style>
  <w:style w:type="paragraph" w:styleId="711">
    <w:name w:val="Quote"/>
    <w:basedOn w:val="680"/>
    <w:next w:val="680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0"/>
    <w:next w:val="680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81"/>
    <w:link w:val="870"/>
    <w:uiPriority w:val="99"/>
  </w:style>
  <w:style w:type="character" w:styleId="716" w:customStyle="1">
    <w:name w:val="Footer Char"/>
    <w:basedOn w:val="681"/>
    <w:link w:val="872"/>
    <w:uiPriority w:val="99"/>
  </w:style>
  <w:style w:type="paragraph" w:styleId="717" w:customStyle="1">
    <w:name w:val="Caption"/>
    <w:basedOn w:val="680"/>
    <w:next w:val="680"/>
    <w:uiPriority w:val="35"/>
    <w:semiHidden/>
    <w:unhideWhenUsed/>
    <w:qFormat/>
    <w:pPr>
      <w:spacing w:line="276" w:lineRule="auto"/>
    </w:pPr>
    <w:rPr>
      <w:b/>
      <w:bCs/>
      <w:color w:val="4f81bd" w:themeColor="accent1"/>
    </w:rPr>
  </w:style>
  <w:style w:type="character" w:styleId="718" w:customStyle="1">
    <w:name w:val="Caption Char"/>
    <w:link w:val="872"/>
    <w:uiPriority w:val="99"/>
  </w:style>
  <w:style w:type="table" w:styleId="719">
    <w:name w:val="Table Grid"/>
    <w:basedOn w:val="68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 w:customStyle="1">
    <w:name w:val="Table Grid Light"/>
    <w:basedOn w:val="68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 w:customStyle="1">
    <w:name w:val="Plain Table 1"/>
    <w:basedOn w:val="68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 w:customStyle="1">
    <w:name w:val="Plain Table 2"/>
    <w:basedOn w:val="68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 w:customStyle="1">
    <w:name w:val="Plain Table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 w:customStyle="1">
    <w:name w:val="Plain Table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Plain Table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1 Light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4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 w:customStyle="1">
    <w:name w:val="Grid Table 5 Dark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6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 w:customStyle="1">
    <w:name w:val="Grid Table 7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 w:customStyle="1">
    <w:name w:val="List Table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5 Dark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6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 w:customStyle="1">
    <w:name w:val="List Table 7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45">
    <w:name w:val="footnote text"/>
    <w:basedOn w:val="680"/>
    <w:link w:val="846"/>
    <w:uiPriority w:val="99"/>
    <w:semiHidden/>
    <w:unhideWhenUsed/>
    <w:pPr>
      <w:spacing w:after="40"/>
    </w:pPr>
  </w:style>
  <w:style w:type="character" w:styleId="846" w:customStyle="1">
    <w:name w:val="Текст сноски Знак"/>
    <w:link w:val="845"/>
    <w:uiPriority w:val="99"/>
    <w:rPr>
      <w:sz w:val="18"/>
    </w:rPr>
  </w:style>
  <w:style w:type="character" w:styleId="847">
    <w:name w:val="footnote reference"/>
    <w:basedOn w:val="681"/>
    <w:uiPriority w:val="99"/>
    <w:unhideWhenUsed/>
    <w:rPr>
      <w:vertAlign w:val="superscript"/>
    </w:rPr>
  </w:style>
  <w:style w:type="paragraph" w:styleId="848">
    <w:name w:val="endnote text"/>
    <w:basedOn w:val="680"/>
    <w:link w:val="849"/>
    <w:uiPriority w:val="99"/>
    <w:semiHidden/>
    <w:unhideWhenUsed/>
    <w:rPr>
      <w:sz w:val="20"/>
    </w:rPr>
  </w:style>
  <w:style w:type="character" w:styleId="849" w:customStyle="1">
    <w:name w:val="Текст концевой сноски Знак"/>
    <w:link w:val="848"/>
    <w:uiPriority w:val="99"/>
    <w:rPr>
      <w:sz w:val="20"/>
    </w:rPr>
  </w:style>
  <w:style w:type="character" w:styleId="850">
    <w:name w:val="endnote reference"/>
    <w:basedOn w:val="681"/>
    <w:uiPriority w:val="99"/>
    <w:semiHidden/>
    <w:unhideWhenUsed/>
    <w:rPr>
      <w:vertAlign w:val="superscript"/>
    </w:rPr>
  </w:style>
  <w:style w:type="paragraph" w:styleId="851">
    <w:name w:val="toc 1"/>
    <w:basedOn w:val="680"/>
    <w:next w:val="680"/>
    <w:uiPriority w:val="39"/>
    <w:unhideWhenUsed/>
    <w:pPr>
      <w:spacing w:after="57"/>
    </w:pPr>
  </w:style>
  <w:style w:type="paragraph" w:styleId="852">
    <w:name w:val="toc 2"/>
    <w:basedOn w:val="680"/>
    <w:next w:val="680"/>
    <w:uiPriority w:val="39"/>
    <w:unhideWhenUsed/>
    <w:pPr>
      <w:ind w:left="283"/>
      <w:spacing w:after="57"/>
    </w:pPr>
  </w:style>
  <w:style w:type="paragraph" w:styleId="853">
    <w:name w:val="toc 3"/>
    <w:basedOn w:val="680"/>
    <w:next w:val="680"/>
    <w:uiPriority w:val="39"/>
    <w:unhideWhenUsed/>
    <w:pPr>
      <w:ind w:left="567"/>
      <w:spacing w:after="57"/>
    </w:pPr>
  </w:style>
  <w:style w:type="paragraph" w:styleId="854">
    <w:name w:val="toc 4"/>
    <w:basedOn w:val="680"/>
    <w:next w:val="680"/>
    <w:uiPriority w:val="39"/>
    <w:unhideWhenUsed/>
    <w:pPr>
      <w:ind w:left="850"/>
      <w:spacing w:after="57"/>
    </w:pPr>
  </w:style>
  <w:style w:type="paragraph" w:styleId="855">
    <w:name w:val="toc 5"/>
    <w:basedOn w:val="680"/>
    <w:next w:val="680"/>
    <w:uiPriority w:val="39"/>
    <w:unhideWhenUsed/>
    <w:pPr>
      <w:ind w:left="1134"/>
      <w:spacing w:after="57"/>
    </w:pPr>
  </w:style>
  <w:style w:type="paragraph" w:styleId="856">
    <w:name w:val="toc 6"/>
    <w:basedOn w:val="680"/>
    <w:next w:val="680"/>
    <w:uiPriority w:val="39"/>
    <w:unhideWhenUsed/>
    <w:pPr>
      <w:ind w:left="1417"/>
      <w:spacing w:after="57"/>
    </w:pPr>
  </w:style>
  <w:style w:type="paragraph" w:styleId="857">
    <w:name w:val="toc 7"/>
    <w:basedOn w:val="680"/>
    <w:next w:val="680"/>
    <w:uiPriority w:val="39"/>
    <w:unhideWhenUsed/>
    <w:pPr>
      <w:ind w:left="1701"/>
      <w:spacing w:after="57"/>
    </w:pPr>
  </w:style>
  <w:style w:type="paragraph" w:styleId="858">
    <w:name w:val="toc 8"/>
    <w:basedOn w:val="680"/>
    <w:next w:val="680"/>
    <w:uiPriority w:val="39"/>
    <w:unhideWhenUsed/>
    <w:pPr>
      <w:ind w:left="1984"/>
      <w:spacing w:after="57"/>
    </w:pPr>
  </w:style>
  <w:style w:type="paragraph" w:styleId="859">
    <w:name w:val="toc 9"/>
    <w:basedOn w:val="680"/>
    <w:next w:val="680"/>
    <w:uiPriority w:val="39"/>
    <w:unhideWhenUsed/>
    <w:pPr>
      <w:ind w:left="2268"/>
      <w:spacing w:after="57"/>
    </w:pPr>
  </w:style>
  <w:style w:type="paragraph" w:styleId="860">
    <w:name w:val="TOC Heading"/>
    <w:uiPriority w:val="39"/>
    <w:unhideWhenUsed/>
  </w:style>
  <w:style w:type="paragraph" w:styleId="861">
    <w:name w:val="table of figures"/>
    <w:basedOn w:val="680"/>
    <w:next w:val="680"/>
    <w:uiPriority w:val="99"/>
    <w:unhideWhenUsed/>
  </w:style>
  <w:style w:type="paragraph" w:styleId="862" w:customStyle="1">
    <w:name w:val="Heading 1"/>
    <w:basedOn w:val="680"/>
    <w:link w:val="864"/>
    <w:uiPriority w:val="99"/>
    <w:qFormat/>
    <w:pPr>
      <w:spacing w:before="100" w:beforeAutospacing="1" w:after="100" w:afterAutospacing="1"/>
      <w:widowControl/>
      <w:outlineLvl w:val="0"/>
    </w:pPr>
    <w:rPr>
      <w:rFonts w:ascii="Times New Roman" w:hAnsi="Times New Roman" w:cs="Times New Roman"/>
      <w:b/>
      <w:bCs/>
      <w:sz w:val="48"/>
      <w:szCs w:val="48"/>
    </w:rPr>
  </w:style>
  <w:style w:type="paragraph" w:styleId="863" w:customStyle="1">
    <w:name w:val="Heading 3"/>
    <w:basedOn w:val="680"/>
    <w:link w:val="865"/>
    <w:uiPriority w:val="99"/>
    <w:qFormat/>
    <w:pPr>
      <w:spacing w:before="100" w:beforeAutospacing="1" w:after="100" w:afterAutospacing="1"/>
      <w:widowControl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styleId="864" w:customStyle="1">
    <w:name w:val="Заголовок 1 Знак"/>
    <w:basedOn w:val="681"/>
    <w:link w:val="862"/>
    <w:uiPriority w:val="9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865" w:customStyle="1">
    <w:name w:val="Заголовок 3 Знак"/>
    <w:basedOn w:val="681"/>
    <w:link w:val="863"/>
    <w:uiPriority w:val="9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866" w:customStyle="1">
    <w:name w:val="Heading"/>
    <w:uiPriority w:val="99"/>
    <w:pPr>
      <w:spacing w:after="0" w:line="240" w:lineRule="auto"/>
      <w:widowControl w:val="off"/>
    </w:pPr>
    <w:rPr>
      <w:rFonts w:ascii="Arial" w:hAnsi="Arial" w:eastAsia="Times New Roman" w:cs="Arial"/>
      <w:b/>
      <w:bCs/>
      <w:lang w:eastAsia="ru-RU"/>
    </w:rPr>
  </w:style>
  <w:style w:type="paragraph" w:styleId="867" w:customStyle="1">
    <w:name w:val="Pre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868">
    <w:name w:val="Hyperlink"/>
    <w:basedOn w:val="681"/>
    <w:uiPriority w:val="99"/>
    <w:rPr>
      <w:rFonts w:ascii="Arial" w:hAnsi="Arial" w:cs="Times New Roman"/>
      <w:i/>
      <w:sz w:val="18"/>
    </w:rPr>
  </w:style>
  <w:style w:type="paragraph" w:styleId="869" w:customStyle="1">
    <w:name w:val="Context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18"/>
      <w:szCs w:val="18"/>
      <w:lang w:eastAsia="ru-RU"/>
    </w:rPr>
  </w:style>
  <w:style w:type="paragraph" w:styleId="870" w:customStyle="1">
    <w:name w:val="Header"/>
    <w:basedOn w:val="680"/>
    <w:link w:val="87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1" w:customStyle="1">
    <w:name w:val="Верхний колонтитул Знак"/>
    <w:basedOn w:val="681"/>
    <w:link w:val="870"/>
    <w:uiPriority w:val="99"/>
    <w:rPr>
      <w:rFonts w:ascii="Arial" w:hAnsi="Arial" w:eastAsia="Times New Roman" w:cs="Arial"/>
      <w:sz w:val="18"/>
      <w:szCs w:val="18"/>
      <w:lang w:eastAsia="ru-RU"/>
    </w:rPr>
  </w:style>
  <w:style w:type="paragraph" w:styleId="872" w:customStyle="1">
    <w:name w:val="Footer"/>
    <w:basedOn w:val="680"/>
    <w:link w:val="87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3" w:customStyle="1">
    <w:name w:val="Нижний колонтитул Знак"/>
    <w:basedOn w:val="681"/>
    <w:link w:val="872"/>
    <w:uiPriority w:val="99"/>
    <w:rPr>
      <w:rFonts w:ascii="Arial" w:hAnsi="Arial" w:eastAsia="Times New Roman" w:cs="Arial"/>
      <w:sz w:val="18"/>
      <w:szCs w:val="18"/>
      <w:lang w:eastAsia="ru-RU"/>
    </w:rPr>
  </w:style>
  <w:style w:type="paragraph" w:styleId="874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75" w:customStyle="1">
    <w:name w:val="ConsPlusNormal"/>
    <w:uiPriority w:val="99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876" w:customStyle="1">
    <w:name w:val="ConsPlusTitle"/>
    <w:uiPriority w:val="99"/>
    <w:pPr>
      <w:spacing w:after="0" w:line="240" w:lineRule="auto"/>
      <w:widowControl w:val="off"/>
    </w:pPr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paragraph" w:styleId="877">
    <w:name w:val="HTML Preformatted"/>
    <w:basedOn w:val="680"/>
    <w:link w:val="878"/>
    <w:uiPriority w:val="99"/>
    <w:pPr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SimSun" w:cs="Courier New"/>
      <w:sz w:val="20"/>
      <w:szCs w:val="20"/>
      <w:lang w:eastAsia="zh-CN"/>
    </w:rPr>
  </w:style>
  <w:style w:type="character" w:styleId="878" w:customStyle="1">
    <w:name w:val="Стандартный HTML Знак"/>
    <w:basedOn w:val="681"/>
    <w:link w:val="877"/>
    <w:uiPriority w:val="99"/>
    <w:rPr>
      <w:rFonts w:ascii="Courier New" w:hAnsi="Courier New" w:eastAsia="SimSun" w:cs="Courier New"/>
      <w:sz w:val="20"/>
      <w:szCs w:val="20"/>
      <w:lang w:eastAsia="zh-CN"/>
    </w:rPr>
  </w:style>
  <w:style w:type="paragraph" w:styleId="879">
    <w:name w:val="Body Text"/>
    <w:basedOn w:val="680"/>
    <w:link w:val="880"/>
    <w:uiPriority w:val="99"/>
    <w:semiHidden/>
    <w:pPr>
      <w:spacing w:after="120"/>
      <w:widowControl/>
    </w:pPr>
    <w:rPr>
      <w:rFonts w:ascii="Times New Roman" w:hAnsi="Times New Roman" w:cs="Times New Roman"/>
      <w:sz w:val="24"/>
      <w:szCs w:val="24"/>
    </w:rPr>
  </w:style>
  <w:style w:type="character" w:styleId="880" w:customStyle="1">
    <w:name w:val="Основной текст Знак"/>
    <w:basedOn w:val="681"/>
    <w:link w:val="879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1">
    <w:name w:val="Body Text 3"/>
    <w:basedOn w:val="680"/>
    <w:link w:val="882"/>
    <w:uiPriority w:val="99"/>
    <w:semiHidden/>
    <w:pPr>
      <w:jc w:val="both"/>
      <w:widowControl/>
    </w:pPr>
    <w:rPr>
      <w:rFonts w:ascii="Times New Roman" w:hAnsi="Times New Roman" w:cs="Times New Roman"/>
      <w:sz w:val="28"/>
      <w:szCs w:val="28"/>
    </w:rPr>
  </w:style>
  <w:style w:type="character" w:styleId="882" w:customStyle="1">
    <w:name w:val="Основной текст 3 Знак"/>
    <w:basedOn w:val="681"/>
    <w:link w:val="881"/>
    <w:uiPriority w:val="99"/>
    <w:semiHidden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883">
    <w:name w:val="page number"/>
    <w:basedOn w:val="681"/>
    <w:uiPriority w:val="99"/>
  </w:style>
  <w:style w:type="paragraph" w:styleId="884">
    <w:name w:val="Balloon Text"/>
    <w:basedOn w:val="680"/>
    <w:link w:val="885"/>
    <w:uiPriority w:val="99"/>
    <w:semiHidden/>
    <w:unhideWhenUsed/>
    <w:pPr>
      <w:widowControl/>
    </w:pPr>
    <w:rPr>
      <w:rFonts w:ascii="Segoe UI" w:hAnsi="Segoe UI" w:cs="Segoe UI"/>
    </w:rPr>
  </w:style>
  <w:style w:type="character" w:styleId="885" w:customStyle="1">
    <w:name w:val="Текст выноски Знак"/>
    <w:basedOn w:val="681"/>
    <w:link w:val="884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86">
    <w:name w:val="Normal (Web)"/>
    <w:basedOn w:val="680"/>
    <w:uiPriority w:val="99"/>
    <w:semiHidden/>
    <w:unhideWhenUsed/>
    <w:pPr>
      <w:spacing w:before="100" w:beforeAutospacing="1" w:after="100" w:afterAutospacing="1"/>
      <w:widowControl/>
    </w:pPr>
    <w:rPr>
      <w:rFonts w:ascii="Times New Roman" w:hAnsi="Times New Roman" w:cs="Times New Roman"/>
      <w:sz w:val="24"/>
      <w:szCs w:val="24"/>
    </w:rPr>
  </w:style>
  <w:style w:type="paragraph" w:styleId="887">
    <w:name w:val="List Paragraph"/>
    <w:basedOn w:val="680"/>
    <w:uiPriority w:val="99"/>
    <w:qFormat/>
    <w:pPr>
      <w:contextualSpacing/>
      <w:ind w:left="720"/>
    </w:pPr>
  </w:style>
  <w:style w:type="paragraph" w:styleId="888" w:customStyle="1">
    <w:name w:val="ConsPlusCell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89" w:customStyle="1">
    <w:name w:val="ConsPlusDocList"/>
    <w:uiPriority w:val="99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90" w:customStyle="1">
    <w:name w:val="ConsPlusTitlePage"/>
    <w:uiPriority w:val="99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891" w:customStyle="1">
    <w:name w:val="ConsPlusJurTerm"/>
    <w:uiPriority w:val="99"/>
    <w:pPr>
      <w:spacing w:after="0" w:line="240" w:lineRule="auto"/>
      <w:widowControl w:val="off"/>
    </w:pPr>
    <w:rPr>
      <w:rFonts w:ascii="Tahoma" w:hAnsi="Tahoma" w:eastAsia="Times New Roman" w:cs="Tahoma"/>
      <w:sz w:val="26"/>
      <w:szCs w:val="20"/>
      <w:lang w:eastAsia="ru-RU"/>
    </w:rPr>
  </w:style>
  <w:style w:type="paragraph" w:styleId="892" w:customStyle="1">
    <w:name w:val="ConsPlusTextList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93" w:customStyle="1">
    <w:name w:val="Header"/>
    <w:basedOn w:val="680"/>
    <w:link w:val="894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94" w:customStyle="1">
    <w:name w:val="Верхний колонтитул Знак1"/>
    <w:basedOn w:val="681"/>
    <w:link w:val="893"/>
    <w:uiPriority w:val="99"/>
    <w:semiHidden/>
    <w:rPr>
      <w:rFonts w:ascii="Arial" w:hAnsi="Arial" w:eastAsia="Times New Roman" w:cs="Arial"/>
      <w:sz w:val="18"/>
      <w:szCs w:val="18"/>
      <w:lang w:eastAsia="ru-RU"/>
    </w:rPr>
  </w:style>
  <w:style w:type="paragraph" w:styleId="895" w:customStyle="1">
    <w:name w:val="Footer"/>
    <w:basedOn w:val="680"/>
    <w:link w:val="896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96" w:customStyle="1">
    <w:name w:val="Нижний колонтитул Знак1"/>
    <w:basedOn w:val="681"/>
    <w:link w:val="895"/>
    <w:uiPriority w:val="99"/>
    <w:semiHidden/>
    <w:rPr>
      <w:rFonts w:ascii="Arial" w:hAnsi="Arial" w:eastAsia="Times New Roman" w:cs="Arial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7C349-D9C9-4275-B918-0A162C380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Галактионова Наталья Григорьевна</dc:creator>
  <cp:revision>34</cp:revision>
  <dcterms:created xsi:type="dcterms:W3CDTF">2022-03-02T23:47:00Z</dcterms:created>
  <dcterms:modified xsi:type="dcterms:W3CDTF">2023-04-14T02:53:42Z</dcterms:modified>
</cp:coreProperties>
</file>